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52ED3" w14:textId="77777777" w:rsidR="00E50802" w:rsidRPr="00024A10" w:rsidRDefault="00E50802" w:rsidP="00E50802">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outlineLvl w:val="0"/>
        <w:rPr>
          <w:b/>
          <w:sz w:val="44"/>
          <w:szCs w:val="44"/>
        </w:rPr>
      </w:pPr>
      <w:r w:rsidRPr="00024A10">
        <w:rPr>
          <w:b/>
          <w:sz w:val="44"/>
          <w:szCs w:val="44"/>
        </w:rPr>
        <w:t>BLRBAC</w:t>
      </w:r>
    </w:p>
    <w:p w14:paraId="719241E5" w14:textId="77777777" w:rsidR="00E50802" w:rsidRPr="00024A10" w:rsidRDefault="00E50802" w:rsidP="00E50802">
      <w:pPr>
        <w:pStyle w:val="Ttulo"/>
        <w:rPr>
          <w:b/>
          <w:sz w:val="44"/>
          <w:szCs w:val="44"/>
        </w:rPr>
      </w:pPr>
      <w:r w:rsidRPr="00024A10">
        <w:rPr>
          <w:b/>
          <w:sz w:val="44"/>
          <w:szCs w:val="44"/>
        </w:rPr>
        <w:t>OPERATING PROBLEMS SESSION</w:t>
      </w:r>
    </w:p>
    <w:p w14:paraId="12F6E81A" w14:textId="77777777" w:rsidR="00E50802" w:rsidRPr="00024A10" w:rsidRDefault="00E50802" w:rsidP="00E50802">
      <w:pPr>
        <w:pStyle w:val="Ttulo"/>
        <w:rPr>
          <w:b/>
          <w:sz w:val="44"/>
          <w:szCs w:val="44"/>
        </w:rPr>
      </w:pPr>
      <w:r w:rsidRPr="00024A10">
        <w:rPr>
          <w:b/>
          <w:sz w:val="44"/>
          <w:szCs w:val="44"/>
        </w:rPr>
        <w:t>SUGGESTION SHEET</w:t>
      </w:r>
    </w:p>
    <w:p w14:paraId="2532F54E" w14:textId="77777777" w:rsidR="00E50802" w:rsidRPr="001C4455" w:rsidRDefault="00E50802" w:rsidP="00E50802">
      <w:pPr>
        <w:pStyle w:val="Ttulo"/>
        <w:rPr>
          <w:b/>
          <w:sz w:val="24"/>
        </w:rPr>
      </w:pPr>
    </w:p>
    <w:p w14:paraId="2EF96C3B" w14:textId="77777777" w:rsidR="00E50802" w:rsidRPr="00024A10" w:rsidRDefault="00E50802" w:rsidP="00E50802">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rPr>
          <w:rStyle w:val="Textoennegrita"/>
        </w:rPr>
      </w:pPr>
      <w:r w:rsidRPr="00024A10">
        <w:rPr>
          <w:rStyle w:val="Textoennegrita"/>
          <w:color w:val="000000"/>
        </w:rPr>
        <w:t xml:space="preserve">Bring your questions and problems to the operating problems session.  </w:t>
      </w:r>
      <w:r w:rsidRPr="00024A10">
        <w:rPr>
          <w:rStyle w:val="Textoennegrita"/>
        </w:rPr>
        <w:t>This is your opportunity to share and learn.</w:t>
      </w:r>
    </w:p>
    <w:p w14:paraId="31B9E46F" w14:textId="77777777" w:rsidR="00E50802" w:rsidRPr="001C4455" w:rsidRDefault="00E50802" w:rsidP="00E50802">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pPr>
    </w:p>
    <w:tbl>
      <w:tblPr>
        <w:tblW w:w="9270"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70"/>
      </w:tblGrid>
      <w:tr w:rsidR="00E50802" w:rsidRPr="001C4455" w14:paraId="1D2D2FDA" w14:textId="77777777" w:rsidTr="00CC5C5A">
        <w:tc>
          <w:tcPr>
            <w:tcW w:w="9270" w:type="dxa"/>
            <w:tcBorders>
              <w:top w:val="thinThickSmallGap" w:sz="24" w:space="0" w:color="auto"/>
              <w:left w:val="thinThickSmallGap" w:sz="24" w:space="0" w:color="auto"/>
              <w:bottom w:val="thickThinSmallGap" w:sz="24" w:space="0" w:color="auto"/>
              <w:right w:val="thickThinSmallGap" w:sz="24" w:space="0" w:color="auto"/>
            </w:tcBorders>
            <w:shd w:val="clear" w:color="auto" w:fill="F2DBDB"/>
          </w:tcPr>
          <w:p w14:paraId="437D375D" w14:textId="77777777" w:rsidR="00E50802" w:rsidRPr="00024A10" w:rsidRDefault="00E50802" w:rsidP="00753E96">
            <w:pPr>
              <w:pStyle w:val="Ttulo"/>
              <w:rPr>
                <w:b/>
                <w:color w:val="000000"/>
                <w:sz w:val="44"/>
                <w:szCs w:val="44"/>
              </w:rPr>
            </w:pPr>
            <w:r w:rsidRPr="00024A10">
              <w:rPr>
                <w:b/>
                <w:color w:val="000000"/>
                <w:sz w:val="44"/>
                <w:szCs w:val="44"/>
              </w:rPr>
              <w:t>SUCCESSES</w:t>
            </w:r>
          </w:p>
          <w:p w14:paraId="7B9C0EA4" w14:textId="4BB124EA" w:rsidR="00CC5C5A" w:rsidRDefault="00E50802" w:rsidP="00CC5C5A">
            <w:pPr>
              <w:pStyle w:val="Ttulo"/>
              <w:tabs>
                <w:tab w:val="left" w:pos="1440"/>
              </w:tabs>
              <w:rPr>
                <w:b/>
                <w:color w:val="000000"/>
                <w:sz w:val="44"/>
                <w:szCs w:val="44"/>
              </w:rPr>
            </w:pPr>
            <w:r w:rsidRPr="00024A10">
              <w:rPr>
                <w:b/>
                <w:color w:val="000000"/>
                <w:sz w:val="44"/>
                <w:szCs w:val="44"/>
              </w:rPr>
              <w:t>CHALLENGES</w:t>
            </w:r>
          </w:p>
          <w:p w14:paraId="63B2960A" w14:textId="3EF803A8" w:rsidR="00E50802" w:rsidRPr="00024A10" w:rsidRDefault="00CC5C5A" w:rsidP="00CC5C5A">
            <w:pPr>
              <w:pStyle w:val="Ttulo"/>
              <w:tabs>
                <w:tab w:val="left" w:pos="1440"/>
              </w:tabs>
              <w:rPr>
                <w:b/>
                <w:color w:val="000000"/>
                <w:sz w:val="44"/>
                <w:szCs w:val="44"/>
              </w:rPr>
            </w:pPr>
            <w:r>
              <w:rPr>
                <w:b/>
                <w:color w:val="000000"/>
                <w:sz w:val="44"/>
                <w:szCs w:val="44"/>
              </w:rPr>
              <w:t>QUE</w:t>
            </w:r>
            <w:r w:rsidR="00E50802" w:rsidRPr="00024A10">
              <w:rPr>
                <w:b/>
                <w:color w:val="000000"/>
                <w:sz w:val="44"/>
                <w:szCs w:val="44"/>
              </w:rPr>
              <w:t>STIONS</w:t>
            </w:r>
          </w:p>
          <w:p w14:paraId="5532E94E" w14:textId="692952AE" w:rsidR="00E50802" w:rsidRPr="001C4455" w:rsidRDefault="00753E96" w:rsidP="00753E96">
            <w:pPr>
              <w:pStyle w:val="Ttulo"/>
              <w:rPr>
                <w:b/>
                <w:color w:val="FF00FF"/>
                <w:sz w:val="52"/>
              </w:rPr>
            </w:pPr>
            <w:r>
              <w:rPr>
                <w:b/>
                <w:color w:val="000000"/>
                <w:sz w:val="44"/>
                <w:szCs w:val="44"/>
              </w:rPr>
              <w:t>ISS</w:t>
            </w:r>
            <w:r w:rsidR="00E50802" w:rsidRPr="00024A10">
              <w:rPr>
                <w:b/>
                <w:color w:val="000000"/>
                <w:sz w:val="44"/>
                <w:szCs w:val="44"/>
              </w:rPr>
              <w:t>UES</w:t>
            </w:r>
          </w:p>
        </w:tc>
      </w:tr>
    </w:tbl>
    <w:p w14:paraId="699181DA" w14:textId="77777777" w:rsidR="00E50802" w:rsidRPr="00024A10" w:rsidRDefault="00E50802" w:rsidP="00E50802">
      <w:pPr>
        <w:pStyle w:val="Ttulo"/>
        <w:jc w:val="both"/>
        <w:rPr>
          <w:sz w:val="24"/>
          <w:szCs w:val="24"/>
        </w:rPr>
      </w:pPr>
      <w:r w:rsidRPr="00024A10">
        <w:rPr>
          <w:b/>
          <w:color w:val="000000"/>
          <w:sz w:val="24"/>
          <w:szCs w:val="24"/>
        </w:rPr>
        <w:t>POSSIBLE TOPICS:</w:t>
      </w:r>
      <w:r w:rsidRPr="00024A10">
        <w:rPr>
          <w:color w:val="000000"/>
          <w:sz w:val="24"/>
          <w:szCs w:val="24"/>
        </w:rPr>
        <w:t xml:space="preserve"> Precipitators</w:t>
      </w:r>
      <w:r w:rsidRPr="00024A10">
        <w:rPr>
          <w:sz w:val="24"/>
          <w:szCs w:val="24"/>
        </w:rPr>
        <w:t xml:space="preserve">, carbon steel, sootblowers, steam outs, instrumentation, ID fan, green liquor, FD fan, burner management, hoppers, superheater, water wash, cyclone evaporator, egress, insurance, spout cooling, qualification, plugging, generating bank, density, lagging, corrosion, combustibles, ESP, blowdown, pumps, capacity, agitators, metal spray, NDE, scaffolding, refractory temperature, agitators, drum level, air heater, emergency, personnel, atomizing steam, nozzles, </w:t>
      </w:r>
      <w:proofErr w:type="spellStart"/>
      <w:r w:rsidRPr="00024A10">
        <w:rPr>
          <w:sz w:val="24"/>
          <w:szCs w:val="24"/>
        </w:rPr>
        <w:t>sarco</w:t>
      </w:r>
      <w:proofErr w:type="spellEnd"/>
      <w:r w:rsidRPr="00024A10">
        <w:rPr>
          <w:sz w:val="24"/>
          <w:szCs w:val="24"/>
        </w:rPr>
        <w:t xml:space="preserve"> strainer,  safety shut/off valves, smelt, near drum corrosion, double valve and </w:t>
      </w:r>
      <w:proofErr w:type="spellStart"/>
      <w:r w:rsidRPr="00024A10">
        <w:rPr>
          <w:sz w:val="24"/>
          <w:szCs w:val="24"/>
        </w:rPr>
        <w:t>tell tale</w:t>
      </w:r>
      <w:proofErr w:type="spellEnd"/>
      <w:r w:rsidRPr="00024A10">
        <w:rPr>
          <w:sz w:val="24"/>
          <w:szCs w:val="24"/>
        </w:rPr>
        <w:t>, refractory temperature, metal spray, flame detector, studs, fire protection, sprayer plates.</w:t>
      </w:r>
    </w:p>
    <w:p w14:paraId="0E2F893A" w14:textId="77777777" w:rsidR="00E50802" w:rsidRPr="001C4455" w:rsidRDefault="00E50802" w:rsidP="00E50802">
      <w:pPr>
        <w:pStyle w:val="Ttulo"/>
        <w:jc w:val="left"/>
        <w:rPr>
          <w:b/>
          <w:sz w:val="52"/>
        </w:rPr>
      </w:pPr>
      <w:r w:rsidRPr="001C4455">
        <w:rPr>
          <w:b/>
          <w:sz w:val="52"/>
        </w:rPr>
        <w:t>________________________________________________________________________________________________________________________________________________________________________</w:t>
      </w:r>
      <w:r w:rsidRPr="005D5308">
        <w:rPr>
          <w:sz w:val="52"/>
        </w:rPr>
        <w:t>_____________________________________</w:t>
      </w:r>
    </w:p>
    <w:p w14:paraId="50B0214E" w14:textId="77777777" w:rsidR="00E50802" w:rsidRPr="00024A10" w:rsidRDefault="00E50802" w:rsidP="00E50802">
      <w:pPr>
        <w:tabs>
          <w:tab w:val="left" w:pos="6120"/>
        </w:tabs>
        <w:ind w:right="274"/>
      </w:pPr>
      <w:r w:rsidRPr="00024A10">
        <w:t>Completed forms can be submitted ahead of the meeting by e-mail or by regular postal service:</w:t>
      </w:r>
    </w:p>
    <w:p w14:paraId="0FFA7FC3" w14:textId="44A8B772" w:rsidR="00E50802" w:rsidRPr="00024A10" w:rsidRDefault="00E50802" w:rsidP="00E50802">
      <w:pPr>
        <w:pStyle w:val="Encabezado"/>
        <w:tabs>
          <w:tab w:val="clear" w:pos="8640"/>
          <w:tab w:val="left" w:pos="4320"/>
        </w:tabs>
        <w:ind w:left="4320"/>
        <w:rPr>
          <w:szCs w:val="24"/>
        </w:rPr>
      </w:pPr>
      <w:r w:rsidRPr="00024A10">
        <w:rPr>
          <w:b/>
          <w:szCs w:val="24"/>
        </w:rPr>
        <w:t xml:space="preserve">Mr. </w:t>
      </w:r>
      <w:r w:rsidR="00BE2BD0">
        <w:rPr>
          <w:b/>
          <w:szCs w:val="24"/>
        </w:rPr>
        <w:t>David Tjaarda</w:t>
      </w:r>
    </w:p>
    <w:p w14:paraId="180407D3" w14:textId="3EE3A808" w:rsidR="00E50802" w:rsidRPr="00024A10" w:rsidRDefault="00A65C72" w:rsidP="00E50802">
      <w:pPr>
        <w:ind w:left="3960"/>
      </w:pPr>
      <w:hyperlink r:id="rId4" w:history="1">
        <w:r w:rsidR="00BE2BD0">
          <w:rPr>
            <w:rStyle w:val="Hipervnculo"/>
          </w:rPr>
          <w:t>david.tjaarda</w:t>
        </w:r>
        <w:r w:rsidR="000965CF" w:rsidRPr="002B3AFE">
          <w:rPr>
            <w:rStyle w:val="Hipervnculo"/>
          </w:rPr>
          <w:t>@</w:t>
        </w:r>
        <w:r w:rsidR="00BE2BD0">
          <w:rPr>
            <w:rStyle w:val="Hipervnculo"/>
          </w:rPr>
          <w:t>smurfitwestrock</w:t>
        </w:r>
        <w:r w:rsidR="000965CF" w:rsidRPr="002B3AFE">
          <w:rPr>
            <w:rStyle w:val="Hipervnculo"/>
          </w:rPr>
          <w:t>.com</w:t>
        </w:r>
      </w:hyperlink>
      <w:r w:rsidR="000965CF">
        <w:t xml:space="preserve"> </w:t>
      </w:r>
    </w:p>
    <w:p w14:paraId="33619D51" w14:textId="0634DA85" w:rsidR="00DB7FD7" w:rsidRDefault="00E50802" w:rsidP="00024A10">
      <w:pPr>
        <w:ind w:right="544"/>
        <w:jc w:val="both"/>
      </w:pPr>
      <w:r w:rsidRPr="00024A10">
        <w:t xml:space="preserve">Forms completed during the conference may be turned in at the BLRBAC Registration Room or directly to </w:t>
      </w:r>
      <w:r w:rsidR="000965CF">
        <w:t>Greg Burns</w:t>
      </w:r>
      <w:r w:rsidRPr="00024A10">
        <w:t xml:space="preserve"> prior to lunch on Tuesday.  We will do our best to ensure that your questions and/or comments are shared during the Operating Problems Session on Tuesday.</w:t>
      </w:r>
    </w:p>
    <w:sectPr w:rsidR="00DB7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802"/>
    <w:rsid w:val="00024A10"/>
    <w:rsid w:val="000965CF"/>
    <w:rsid w:val="003C49E0"/>
    <w:rsid w:val="00553350"/>
    <w:rsid w:val="00753E96"/>
    <w:rsid w:val="0084170C"/>
    <w:rsid w:val="00A65C72"/>
    <w:rsid w:val="00B12FA4"/>
    <w:rsid w:val="00BE2BD0"/>
    <w:rsid w:val="00CC5C5A"/>
    <w:rsid w:val="00DB7FD7"/>
    <w:rsid w:val="00E50802"/>
    <w:rsid w:val="00F05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5E688"/>
  <w15:chartTrackingRefBased/>
  <w15:docId w15:val="{B9BE195B-27D6-44CE-98A7-DC27AD447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802"/>
    <w:pPr>
      <w:spacing w:after="0" w:line="240" w:lineRule="auto"/>
    </w:pPr>
    <w:rPr>
      <w:rFonts w:ascii="Times New Roman" w:eastAsia="Times New Roman" w:hAnsi="Times New Roman" w:cs="Times New Roman"/>
      <w:kern w:val="0"/>
      <w:sz w:val="24"/>
      <w:szCs w:val="24"/>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E50802"/>
    <w:pPr>
      <w:widowControl w:val="0"/>
      <w:tabs>
        <w:tab w:val="center" w:pos="4320"/>
        <w:tab w:val="right" w:pos="8640"/>
      </w:tabs>
    </w:pPr>
    <w:rPr>
      <w:snapToGrid w:val="0"/>
      <w:szCs w:val="20"/>
    </w:rPr>
  </w:style>
  <w:style w:type="character" w:customStyle="1" w:styleId="HeaderChar">
    <w:name w:val="Header Char"/>
    <w:basedOn w:val="Fuentedeprrafopredeter"/>
    <w:uiPriority w:val="99"/>
    <w:semiHidden/>
    <w:rsid w:val="00E50802"/>
    <w:rPr>
      <w:rFonts w:ascii="Times New Roman" w:eastAsia="Times New Roman" w:hAnsi="Times New Roman" w:cs="Times New Roman"/>
      <w:kern w:val="0"/>
      <w:sz w:val="24"/>
      <w:szCs w:val="24"/>
      <w14:ligatures w14:val="none"/>
    </w:rPr>
  </w:style>
  <w:style w:type="paragraph" w:styleId="Ttulo">
    <w:name w:val="Title"/>
    <w:basedOn w:val="Normal"/>
    <w:link w:val="TtuloCar"/>
    <w:qFormat/>
    <w:rsid w:val="00E50802"/>
    <w:pPr>
      <w:jc w:val="center"/>
    </w:pPr>
    <w:rPr>
      <w:sz w:val="48"/>
      <w:szCs w:val="20"/>
    </w:rPr>
  </w:style>
  <w:style w:type="character" w:customStyle="1" w:styleId="TtuloCar">
    <w:name w:val="Título Car"/>
    <w:basedOn w:val="Fuentedeprrafopredeter"/>
    <w:link w:val="Ttulo"/>
    <w:rsid w:val="00E50802"/>
    <w:rPr>
      <w:rFonts w:ascii="Times New Roman" w:eastAsia="Times New Roman" w:hAnsi="Times New Roman" w:cs="Times New Roman"/>
      <w:kern w:val="0"/>
      <w:sz w:val="48"/>
      <w:szCs w:val="20"/>
      <w14:ligatures w14:val="none"/>
    </w:rPr>
  </w:style>
  <w:style w:type="character" w:styleId="Textoennegrita">
    <w:name w:val="Strong"/>
    <w:uiPriority w:val="22"/>
    <w:qFormat/>
    <w:rsid w:val="00E50802"/>
    <w:rPr>
      <w:b/>
      <w:bCs/>
    </w:rPr>
  </w:style>
  <w:style w:type="character" w:customStyle="1" w:styleId="EncabezadoCar">
    <w:name w:val="Encabezado Car"/>
    <w:link w:val="Encabezado"/>
    <w:uiPriority w:val="99"/>
    <w:rsid w:val="00E50802"/>
    <w:rPr>
      <w:rFonts w:ascii="Times New Roman" w:eastAsia="Times New Roman" w:hAnsi="Times New Roman" w:cs="Times New Roman"/>
      <w:snapToGrid w:val="0"/>
      <w:kern w:val="0"/>
      <w:sz w:val="24"/>
      <w:szCs w:val="20"/>
      <w14:ligatures w14:val="none"/>
    </w:rPr>
  </w:style>
  <w:style w:type="character" w:styleId="Hipervnculo">
    <w:name w:val="Hyperlink"/>
    <w:basedOn w:val="Fuentedeprrafopredeter"/>
    <w:uiPriority w:val="99"/>
    <w:unhideWhenUsed/>
    <w:rsid w:val="000965CF"/>
    <w:rPr>
      <w:color w:val="0563C1" w:themeColor="hyperlink"/>
      <w:u w:val="single"/>
    </w:rPr>
  </w:style>
  <w:style w:type="character" w:styleId="Mencinsinresolver">
    <w:name w:val="Unresolved Mention"/>
    <w:basedOn w:val="Fuentedeprrafopredeter"/>
    <w:uiPriority w:val="99"/>
    <w:semiHidden/>
    <w:unhideWhenUsed/>
    <w:rsid w:val="00096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regory.burns@domt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1318</Characters>
  <Application>Microsoft Office Word</Application>
  <DocSecurity>0</DocSecurity>
  <Lines>10</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Hume, Everett</dc:creator>
  <cp:keywords/>
  <dc:description/>
  <cp:lastModifiedBy>Daniel Franco</cp:lastModifiedBy>
  <cp:revision>2</cp:revision>
  <dcterms:created xsi:type="dcterms:W3CDTF">2026-02-07T03:44:00Z</dcterms:created>
  <dcterms:modified xsi:type="dcterms:W3CDTF">2026-02-07T03:44:00Z</dcterms:modified>
</cp:coreProperties>
</file>