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72977" w14:textId="77777777" w:rsidR="00A0646B" w:rsidRDefault="00DF4B2D">
      <w:r>
        <w:rPr>
          <w:noProof/>
        </w:rPr>
        <w:drawing>
          <wp:anchor distT="0" distB="0" distL="114300" distR="114300" simplePos="0" relativeHeight="251657216" behindDoc="0" locked="0" layoutInCell="0" allowOverlap="1" wp14:anchorId="120A832F" wp14:editId="385755C7">
            <wp:simplePos x="0" y="0"/>
            <wp:positionH relativeFrom="column">
              <wp:posOffset>1143000</wp:posOffset>
            </wp:positionH>
            <wp:positionV relativeFrom="paragraph">
              <wp:posOffset>365760</wp:posOffset>
            </wp:positionV>
            <wp:extent cx="2941955" cy="402336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lum contrast="36000"/>
                      <a:extLst>
                        <a:ext uri="{28A0092B-C50C-407E-A947-70E740481C1C}">
                          <a14:useLocalDpi xmlns:a14="http://schemas.microsoft.com/office/drawing/2010/main" val="0"/>
                        </a:ext>
                      </a:extLst>
                    </a:blip>
                    <a:srcRect/>
                    <a:stretch>
                      <a:fillRect/>
                    </a:stretch>
                  </pic:blipFill>
                  <pic:spPr bwMode="auto">
                    <a:xfrm>
                      <a:off x="0" y="0"/>
                      <a:ext cx="2941955" cy="4023360"/>
                    </a:xfrm>
                    <a:prstGeom prst="rect">
                      <a:avLst/>
                    </a:prstGeom>
                    <a:noFill/>
                    <a:ln>
                      <a:noFill/>
                    </a:ln>
                  </pic:spPr>
                </pic:pic>
              </a:graphicData>
            </a:graphic>
          </wp:anchor>
        </w:drawing>
      </w:r>
    </w:p>
    <w:p w14:paraId="422EB0EB" w14:textId="77777777" w:rsidR="00A0646B" w:rsidRDefault="00A0646B"/>
    <w:p w14:paraId="1445F66C" w14:textId="77777777" w:rsidR="00A0646B" w:rsidRDefault="00A0646B"/>
    <w:p w14:paraId="5B0B58E9" w14:textId="77777777" w:rsidR="00A0646B" w:rsidRDefault="00A0646B"/>
    <w:p w14:paraId="5D5ECE04" w14:textId="77777777" w:rsidR="00A0646B" w:rsidRPr="003A4EAF" w:rsidRDefault="00A0646B" w:rsidP="003A4EAF">
      <w:pPr>
        <w:jc w:val="center"/>
        <w:rPr>
          <w:b/>
          <w:sz w:val="32"/>
        </w:rPr>
      </w:pPr>
      <w:r w:rsidRPr="003A4EAF">
        <w:rPr>
          <w:b/>
          <w:sz w:val="32"/>
        </w:rPr>
        <w:t>RECOMMENDED GOOD PRACTICE</w:t>
      </w:r>
    </w:p>
    <w:p w14:paraId="19125476" w14:textId="77777777" w:rsidR="00A0646B" w:rsidRPr="003A4EAF" w:rsidRDefault="003A4EAF" w:rsidP="003A4EAF">
      <w:pPr>
        <w:jc w:val="center"/>
        <w:rPr>
          <w:b/>
          <w:sz w:val="32"/>
        </w:rPr>
      </w:pPr>
      <w:r w:rsidRPr="003A4EAF">
        <w:rPr>
          <w:b/>
          <w:sz w:val="32"/>
        </w:rPr>
        <w:t>FOR DESIGN, OPERATION, AND TESTING</w:t>
      </w:r>
    </w:p>
    <w:p w14:paraId="6F3EE0A5" w14:textId="77777777" w:rsidR="00A0646B" w:rsidRPr="003A4EAF" w:rsidRDefault="003A4EAF" w:rsidP="003A4EAF">
      <w:pPr>
        <w:jc w:val="center"/>
        <w:rPr>
          <w:b/>
          <w:sz w:val="32"/>
        </w:rPr>
      </w:pPr>
      <w:r>
        <w:rPr>
          <w:b/>
          <w:sz w:val="32"/>
        </w:rPr>
        <w:t xml:space="preserve">OF THE </w:t>
      </w:r>
      <w:r w:rsidR="00A0646B" w:rsidRPr="003A4EAF">
        <w:rPr>
          <w:b/>
          <w:sz w:val="32"/>
        </w:rPr>
        <w:t xml:space="preserve">EMERGENCY SHUTDOWN </w:t>
      </w:r>
      <w:r w:rsidRPr="003A4EAF">
        <w:rPr>
          <w:b/>
          <w:sz w:val="32"/>
        </w:rPr>
        <w:t>SYSTEM</w:t>
      </w:r>
    </w:p>
    <w:p w14:paraId="5A3D1978" w14:textId="77777777" w:rsidR="00A0646B" w:rsidRPr="003A4EAF" w:rsidRDefault="00A0646B" w:rsidP="003A4EAF">
      <w:pPr>
        <w:jc w:val="center"/>
        <w:rPr>
          <w:b/>
          <w:sz w:val="32"/>
        </w:rPr>
      </w:pPr>
      <w:r w:rsidRPr="003A4EAF">
        <w:rPr>
          <w:b/>
          <w:sz w:val="32"/>
        </w:rPr>
        <w:t>FOR BLACK LIQUOR RECOVERY BOILERS</w:t>
      </w:r>
    </w:p>
    <w:p w14:paraId="7506F06D" w14:textId="77777777" w:rsidR="00A0646B" w:rsidRDefault="00A0646B"/>
    <w:p w14:paraId="26426BA7" w14:textId="77777777" w:rsidR="00A0646B" w:rsidRDefault="00A0646B"/>
    <w:p w14:paraId="5D28A86D" w14:textId="77777777" w:rsidR="00363B4B" w:rsidRDefault="00363B4B"/>
    <w:p w14:paraId="7BD257BA" w14:textId="77777777" w:rsidR="00A0646B" w:rsidRDefault="00A0646B"/>
    <w:p w14:paraId="4F7C7D9F" w14:textId="77777777" w:rsidR="00A0646B" w:rsidRDefault="00A0646B"/>
    <w:p w14:paraId="75EC0AC2" w14:textId="77777777" w:rsidR="00A0646B" w:rsidRDefault="00A0646B"/>
    <w:p w14:paraId="7B65B80C" w14:textId="77777777" w:rsidR="00A0646B" w:rsidRDefault="00A0646B"/>
    <w:p w14:paraId="0852A311" w14:textId="77777777" w:rsidR="00A0646B" w:rsidRDefault="00A0646B">
      <w:pPr>
        <w:jc w:val="center"/>
        <w:rPr>
          <w:sz w:val="28"/>
        </w:rPr>
      </w:pPr>
      <w:r>
        <w:rPr>
          <w:sz w:val="28"/>
        </w:rPr>
        <w:t>THE BLACK LIQUOR RECOVERY BOILER ADVISORY COMMITTEE</w:t>
      </w:r>
    </w:p>
    <w:p w14:paraId="65467CA5" w14:textId="77777777" w:rsidR="00A0646B" w:rsidRDefault="00A0646B"/>
    <w:p w14:paraId="5C28ABFE" w14:textId="07771F4C" w:rsidR="00A0646B" w:rsidRPr="00A54896" w:rsidRDefault="00A54896">
      <w:pPr>
        <w:jc w:val="right"/>
        <w:rPr>
          <w:sz w:val="28"/>
        </w:rPr>
      </w:pPr>
      <w:r w:rsidRPr="00A54896">
        <w:rPr>
          <w:sz w:val="28"/>
        </w:rPr>
        <w:t>October</w:t>
      </w:r>
      <w:r w:rsidR="003A4EAF" w:rsidRPr="00A54896">
        <w:rPr>
          <w:sz w:val="28"/>
        </w:rPr>
        <w:t xml:space="preserve"> </w:t>
      </w:r>
      <w:r w:rsidR="008204E8" w:rsidRPr="00A54896">
        <w:rPr>
          <w:sz w:val="28"/>
        </w:rPr>
        <w:t>20</w:t>
      </w:r>
      <w:r w:rsidR="0095418C" w:rsidRPr="00A54896">
        <w:rPr>
          <w:sz w:val="28"/>
        </w:rPr>
        <w:t>2</w:t>
      </w:r>
      <w:r w:rsidR="00333778" w:rsidRPr="00A54896">
        <w:rPr>
          <w:sz w:val="28"/>
        </w:rPr>
        <w:t>6</w:t>
      </w:r>
    </w:p>
    <w:p w14:paraId="1F5B1840" w14:textId="77777777" w:rsidR="00A0646B" w:rsidRDefault="00A0646B"/>
    <w:p w14:paraId="04BE1516" w14:textId="77777777" w:rsidR="00520822" w:rsidRDefault="00520822">
      <w:r>
        <w:br w:type="page"/>
      </w:r>
    </w:p>
    <w:p w14:paraId="0B3BAB90" w14:textId="77777777" w:rsidR="00520822" w:rsidRDefault="00520822"/>
    <w:p w14:paraId="0B315A21" w14:textId="77777777" w:rsidR="00520822" w:rsidRPr="0005793E" w:rsidRDefault="00520822" w:rsidP="00520822">
      <w:pPr>
        <w:rPr>
          <w:b/>
        </w:rPr>
      </w:pPr>
      <w:r w:rsidRPr="0005793E">
        <w:rPr>
          <w:b/>
        </w:rPr>
        <w:t>Notice and Disclaimer of Liability Concerning Recommended Guidelines and</w:t>
      </w:r>
      <w:r w:rsidRPr="00823384">
        <w:rPr>
          <w:b/>
          <w:color w:val="FF0000"/>
        </w:rPr>
        <w:t xml:space="preserve"> </w:t>
      </w:r>
      <w:r w:rsidRPr="0005793E">
        <w:rPr>
          <w:b/>
        </w:rPr>
        <w:t>Procedures</w:t>
      </w:r>
    </w:p>
    <w:p w14:paraId="7F5B5AE8" w14:textId="77777777" w:rsidR="00520822" w:rsidRPr="0005793E" w:rsidRDefault="00520822" w:rsidP="00520822"/>
    <w:p w14:paraId="6EBB7BF3" w14:textId="77777777" w:rsidR="00520822" w:rsidRPr="0005793E" w:rsidRDefault="00520822" w:rsidP="00520822">
      <w:r w:rsidRPr="0005793E">
        <w:t>BLRBAC brings together volunteers from operating companies, manufacturers and insurance companies representing varied viewpoints and interests to achieve consensus on Guidelines and Recommended Practices for the safe operation of recovery boilers. While BLRBAC facilitates this process, it does not independently test, evaluate or verify the accuracy of any information or the soundness of any judgments contained in its Recommended Guidelines and Procedures.</w:t>
      </w:r>
    </w:p>
    <w:p w14:paraId="298F1B48" w14:textId="77777777" w:rsidR="00520822" w:rsidRPr="0005793E" w:rsidRDefault="00520822" w:rsidP="00520822"/>
    <w:p w14:paraId="72165253" w14:textId="77777777" w:rsidR="00520822" w:rsidRPr="0005793E" w:rsidRDefault="00520822" w:rsidP="00520822">
      <w:r w:rsidRPr="0005793E">
        <w:t>BLRBAC disclaims liability for any personal injury, property or other damages of any nature whatsoever, whether special, indirect, consequential or compensatory, directly or indirectly resulting from the publication, use of, or reliance on BLRBAC Guidelines and Recommended Practices. BLRBAC also makes no guaranty or warranty as to the accuracy or completeness of any information published herein.</w:t>
      </w:r>
    </w:p>
    <w:p w14:paraId="5D612AB1" w14:textId="77777777" w:rsidR="00520822" w:rsidRPr="0005793E" w:rsidRDefault="00520822" w:rsidP="00520822"/>
    <w:p w14:paraId="73AFC1E8" w14:textId="77777777" w:rsidR="00520822" w:rsidRPr="0005793E" w:rsidRDefault="00520822" w:rsidP="00520822">
      <w:r w:rsidRPr="0005793E">
        <w:t>In issuing and making this document available, BLRBAC is not undertaking to render professional or other services of or on behalf of any person or entity. Nor is BLRBAC undertaking to perform any duty owed by any person or entity to someone else. Anyone using BLRBAC Guidelines and Recommended Practices should rely on his or her own independent judgment or, as appropriate, seek the advice of a competent professional in determining the exercise of reasonable care in any given circumstance.</w:t>
      </w:r>
    </w:p>
    <w:p w14:paraId="38AED9EB" w14:textId="77777777" w:rsidR="00520822" w:rsidRPr="0005793E" w:rsidRDefault="00520822" w:rsidP="00520822"/>
    <w:p w14:paraId="26EAD0EF" w14:textId="77777777" w:rsidR="00520822" w:rsidRPr="0005793E" w:rsidRDefault="00520822" w:rsidP="00520822">
      <w:r w:rsidRPr="0005793E">
        <w:t>Users of BLRBAC Guidelines and Recommended Practices should consult applicable federal, state and local laws and regulations relating to the safe manufacture and operation of recovery boilers. BLRBAC does not, by the publication of its Guidelines and Recommended Practices intend to urge action that is not in compliance with applicable laws, and its publications may not be construed as doing so.</w:t>
      </w:r>
    </w:p>
    <w:p w14:paraId="195E1C05" w14:textId="77777777" w:rsidR="00520822" w:rsidRDefault="00520822"/>
    <w:p w14:paraId="4A65B253" w14:textId="77777777" w:rsidR="00A0646B" w:rsidRDefault="00A0646B">
      <w:r>
        <w:br w:type="page"/>
      </w:r>
    </w:p>
    <w:p w14:paraId="3A76F112" w14:textId="77777777" w:rsidR="00A0646B" w:rsidRDefault="00A0646B">
      <w:pPr>
        <w:jc w:val="center"/>
      </w:pPr>
      <w:r>
        <w:lastRenderedPageBreak/>
        <w:t>Table of Contents</w:t>
      </w:r>
    </w:p>
    <w:p w14:paraId="000B0DFE" w14:textId="77777777" w:rsidR="00A0646B" w:rsidRDefault="00A0646B"/>
    <w:p w14:paraId="17325028" w14:textId="4AF64719" w:rsidR="00DF76CE" w:rsidRDefault="000D72FA">
      <w:pPr>
        <w:pStyle w:val="TDC1"/>
        <w:tabs>
          <w:tab w:val="right" w:leader="dot" w:pos="8630"/>
        </w:tabs>
        <w:rPr>
          <w:rFonts w:asciiTheme="minorHAnsi" w:eastAsiaTheme="minorEastAsia" w:hAnsiTheme="minorHAnsi" w:cstheme="minorBidi"/>
          <w:b w:val="0"/>
          <w:caps w:val="0"/>
          <w:noProof/>
          <w:kern w:val="2"/>
          <w:sz w:val="24"/>
          <w:szCs w:val="24"/>
          <w14:ligatures w14:val="standardContextual"/>
        </w:rPr>
      </w:pPr>
      <w:r>
        <w:fldChar w:fldCharType="begin"/>
      </w:r>
      <w:r w:rsidR="0004296A">
        <w:instrText xml:space="preserve"> TOC \o "1-3" \h \z \u </w:instrText>
      </w:r>
      <w:r>
        <w:fldChar w:fldCharType="separate"/>
      </w:r>
      <w:hyperlink w:anchor="_Toc242862296" w:history="1">
        <w:r w:rsidR="00DF76CE" w:rsidRPr="00872E0A">
          <w:rPr>
            <w:rStyle w:val="Hipervnculo"/>
            <w:noProof/>
          </w:rPr>
          <w:t>FOREWORD</w:t>
        </w:r>
        <w:r w:rsidR="00DF76CE">
          <w:rPr>
            <w:noProof/>
            <w:webHidden/>
          </w:rPr>
          <w:tab/>
        </w:r>
        <w:r w:rsidR="00DF76CE">
          <w:rPr>
            <w:noProof/>
            <w:webHidden/>
          </w:rPr>
          <w:fldChar w:fldCharType="begin"/>
        </w:r>
        <w:r w:rsidR="00DF76CE">
          <w:rPr>
            <w:noProof/>
            <w:webHidden/>
          </w:rPr>
          <w:instrText xml:space="preserve"> PAGEREF _Toc242862296 \h </w:instrText>
        </w:r>
        <w:r w:rsidR="00DF76CE">
          <w:rPr>
            <w:noProof/>
            <w:webHidden/>
          </w:rPr>
        </w:r>
        <w:r w:rsidR="00DF76CE">
          <w:rPr>
            <w:noProof/>
            <w:webHidden/>
          </w:rPr>
          <w:fldChar w:fldCharType="separate"/>
        </w:r>
        <w:r w:rsidR="00DF76CE">
          <w:rPr>
            <w:noProof/>
            <w:webHidden/>
          </w:rPr>
          <w:t>5</w:t>
        </w:r>
        <w:r w:rsidR="00DF76CE">
          <w:rPr>
            <w:noProof/>
            <w:webHidden/>
          </w:rPr>
          <w:fldChar w:fldCharType="end"/>
        </w:r>
      </w:hyperlink>
    </w:p>
    <w:p w14:paraId="0039CD8D" w14:textId="0E92DAC5" w:rsidR="00DF76CE" w:rsidRDefault="00E41232">
      <w:pPr>
        <w:pStyle w:val="TDC1"/>
        <w:tabs>
          <w:tab w:val="right" w:leader="dot" w:pos="8630"/>
        </w:tabs>
        <w:rPr>
          <w:rFonts w:asciiTheme="minorHAnsi" w:eastAsiaTheme="minorEastAsia" w:hAnsiTheme="minorHAnsi" w:cstheme="minorBidi"/>
          <w:b w:val="0"/>
          <w:caps w:val="0"/>
          <w:noProof/>
          <w:kern w:val="2"/>
          <w:sz w:val="24"/>
          <w:szCs w:val="24"/>
          <w14:ligatures w14:val="standardContextual"/>
        </w:rPr>
      </w:pPr>
      <w:hyperlink w:anchor="_Toc242862297" w:history="1">
        <w:r w:rsidR="00DF76CE" w:rsidRPr="00872E0A">
          <w:rPr>
            <w:rStyle w:val="Hipervnculo"/>
            <w:noProof/>
          </w:rPr>
          <w:t>CHAPTER 1 - purpose</w:t>
        </w:r>
        <w:r w:rsidR="00DF76CE">
          <w:rPr>
            <w:noProof/>
            <w:webHidden/>
          </w:rPr>
          <w:tab/>
        </w:r>
        <w:r w:rsidR="00DF76CE">
          <w:rPr>
            <w:noProof/>
            <w:webHidden/>
          </w:rPr>
          <w:fldChar w:fldCharType="begin"/>
        </w:r>
        <w:r w:rsidR="00DF76CE">
          <w:rPr>
            <w:noProof/>
            <w:webHidden/>
          </w:rPr>
          <w:instrText xml:space="preserve"> PAGEREF _Toc242862297 \h </w:instrText>
        </w:r>
        <w:r w:rsidR="00DF76CE">
          <w:rPr>
            <w:noProof/>
            <w:webHidden/>
          </w:rPr>
        </w:r>
        <w:r w:rsidR="00DF76CE">
          <w:rPr>
            <w:noProof/>
            <w:webHidden/>
          </w:rPr>
          <w:fldChar w:fldCharType="separate"/>
        </w:r>
        <w:r w:rsidR="00DF76CE">
          <w:rPr>
            <w:noProof/>
            <w:webHidden/>
          </w:rPr>
          <w:t>6</w:t>
        </w:r>
        <w:r w:rsidR="00DF76CE">
          <w:rPr>
            <w:noProof/>
            <w:webHidden/>
          </w:rPr>
          <w:fldChar w:fldCharType="end"/>
        </w:r>
      </w:hyperlink>
    </w:p>
    <w:p w14:paraId="448F447B" w14:textId="41F1C175"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298" w:history="1">
        <w:r w:rsidR="00DF76CE" w:rsidRPr="00872E0A">
          <w:rPr>
            <w:rStyle w:val="Hipervnculo"/>
            <w:noProof/>
          </w:rPr>
          <w:t>1.1 Intended Function</w:t>
        </w:r>
        <w:r w:rsidR="00DF76CE">
          <w:rPr>
            <w:noProof/>
            <w:webHidden/>
          </w:rPr>
          <w:tab/>
        </w:r>
        <w:r w:rsidR="00DF76CE">
          <w:rPr>
            <w:noProof/>
            <w:webHidden/>
          </w:rPr>
          <w:fldChar w:fldCharType="begin"/>
        </w:r>
        <w:r w:rsidR="00DF76CE">
          <w:rPr>
            <w:noProof/>
            <w:webHidden/>
          </w:rPr>
          <w:instrText xml:space="preserve"> PAGEREF _Toc242862298 \h </w:instrText>
        </w:r>
        <w:r w:rsidR="00DF76CE">
          <w:rPr>
            <w:noProof/>
            <w:webHidden/>
          </w:rPr>
        </w:r>
        <w:r w:rsidR="00DF76CE">
          <w:rPr>
            <w:noProof/>
            <w:webHidden/>
          </w:rPr>
          <w:fldChar w:fldCharType="separate"/>
        </w:r>
        <w:r w:rsidR="00DF76CE">
          <w:rPr>
            <w:noProof/>
            <w:webHidden/>
          </w:rPr>
          <w:t>6</w:t>
        </w:r>
        <w:r w:rsidR="00DF76CE">
          <w:rPr>
            <w:noProof/>
            <w:webHidden/>
          </w:rPr>
          <w:fldChar w:fldCharType="end"/>
        </w:r>
      </w:hyperlink>
    </w:p>
    <w:p w14:paraId="47430D9C" w14:textId="3B1F4C12" w:rsidR="00DF76CE" w:rsidRDefault="00E41232">
      <w:pPr>
        <w:pStyle w:val="TDC1"/>
        <w:tabs>
          <w:tab w:val="right" w:leader="dot" w:pos="8630"/>
        </w:tabs>
        <w:rPr>
          <w:rFonts w:asciiTheme="minorHAnsi" w:eastAsiaTheme="minorEastAsia" w:hAnsiTheme="minorHAnsi" w:cstheme="minorBidi"/>
          <w:b w:val="0"/>
          <w:caps w:val="0"/>
          <w:noProof/>
          <w:kern w:val="2"/>
          <w:sz w:val="24"/>
          <w:szCs w:val="24"/>
          <w14:ligatures w14:val="standardContextual"/>
        </w:rPr>
      </w:pPr>
      <w:hyperlink w:anchor="_Toc242862299" w:history="1">
        <w:r w:rsidR="00DF76CE" w:rsidRPr="00872E0A">
          <w:rPr>
            <w:rStyle w:val="Hipervnculo"/>
            <w:noProof/>
          </w:rPr>
          <w:t>CHAPTER 2 - design</w:t>
        </w:r>
        <w:r w:rsidR="00DF76CE">
          <w:rPr>
            <w:noProof/>
            <w:webHidden/>
          </w:rPr>
          <w:tab/>
        </w:r>
        <w:r w:rsidR="00DF76CE">
          <w:rPr>
            <w:noProof/>
            <w:webHidden/>
          </w:rPr>
          <w:fldChar w:fldCharType="begin"/>
        </w:r>
        <w:r w:rsidR="00DF76CE">
          <w:rPr>
            <w:noProof/>
            <w:webHidden/>
          </w:rPr>
          <w:instrText xml:space="preserve"> PAGEREF _Toc242862299 \h </w:instrText>
        </w:r>
        <w:r w:rsidR="00DF76CE">
          <w:rPr>
            <w:noProof/>
            <w:webHidden/>
          </w:rPr>
        </w:r>
        <w:r w:rsidR="00DF76CE">
          <w:rPr>
            <w:noProof/>
            <w:webHidden/>
          </w:rPr>
          <w:fldChar w:fldCharType="separate"/>
        </w:r>
        <w:r w:rsidR="00DF76CE">
          <w:rPr>
            <w:noProof/>
            <w:webHidden/>
          </w:rPr>
          <w:t>7</w:t>
        </w:r>
        <w:r w:rsidR="00DF76CE">
          <w:rPr>
            <w:noProof/>
            <w:webHidden/>
          </w:rPr>
          <w:fldChar w:fldCharType="end"/>
        </w:r>
      </w:hyperlink>
    </w:p>
    <w:p w14:paraId="726DE340" w14:textId="76CAFED7"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00" w:history="1">
        <w:r w:rsidR="00DF76CE" w:rsidRPr="00872E0A">
          <w:rPr>
            <w:rStyle w:val="Hipervnculo"/>
            <w:noProof/>
          </w:rPr>
          <w:t>2.1 General Principles</w:t>
        </w:r>
        <w:r w:rsidR="00DF76CE">
          <w:rPr>
            <w:noProof/>
            <w:webHidden/>
          </w:rPr>
          <w:tab/>
        </w:r>
        <w:r w:rsidR="00DF76CE">
          <w:rPr>
            <w:noProof/>
            <w:webHidden/>
          </w:rPr>
          <w:fldChar w:fldCharType="begin"/>
        </w:r>
        <w:r w:rsidR="00DF76CE">
          <w:rPr>
            <w:noProof/>
            <w:webHidden/>
          </w:rPr>
          <w:instrText xml:space="preserve"> PAGEREF _Toc242862300 \h </w:instrText>
        </w:r>
        <w:r w:rsidR="00DF76CE">
          <w:rPr>
            <w:noProof/>
            <w:webHidden/>
          </w:rPr>
        </w:r>
        <w:r w:rsidR="00DF76CE">
          <w:rPr>
            <w:noProof/>
            <w:webHidden/>
          </w:rPr>
          <w:fldChar w:fldCharType="separate"/>
        </w:r>
        <w:r w:rsidR="00DF76CE">
          <w:rPr>
            <w:noProof/>
            <w:webHidden/>
          </w:rPr>
          <w:t>7</w:t>
        </w:r>
        <w:r w:rsidR="00DF76CE">
          <w:rPr>
            <w:noProof/>
            <w:webHidden/>
          </w:rPr>
          <w:fldChar w:fldCharType="end"/>
        </w:r>
      </w:hyperlink>
    </w:p>
    <w:p w14:paraId="7CB3F652" w14:textId="56D721C5"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01" w:history="1">
        <w:r w:rsidR="00DF76CE" w:rsidRPr="00872E0A">
          <w:rPr>
            <w:rStyle w:val="Hipervnculo"/>
            <w:noProof/>
          </w:rPr>
          <w:t>2.2 Logic</w:t>
        </w:r>
        <w:r w:rsidR="00DF76CE">
          <w:rPr>
            <w:noProof/>
            <w:webHidden/>
          </w:rPr>
          <w:tab/>
        </w:r>
        <w:r w:rsidR="00DF76CE">
          <w:rPr>
            <w:noProof/>
            <w:webHidden/>
          </w:rPr>
          <w:fldChar w:fldCharType="begin"/>
        </w:r>
        <w:r w:rsidR="00DF76CE">
          <w:rPr>
            <w:noProof/>
            <w:webHidden/>
          </w:rPr>
          <w:instrText xml:space="preserve"> PAGEREF _Toc242862301 \h </w:instrText>
        </w:r>
        <w:r w:rsidR="00DF76CE">
          <w:rPr>
            <w:noProof/>
            <w:webHidden/>
          </w:rPr>
        </w:r>
        <w:r w:rsidR="00DF76CE">
          <w:rPr>
            <w:noProof/>
            <w:webHidden/>
          </w:rPr>
          <w:fldChar w:fldCharType="separate"/>
        </w:r>
        <w:r w:rsidR="00DF76CE">
          <w:rPr>
            <w:noProof/>
            <w:webHidden/>
          </w:rPr>
          <w:t>8</w:t>
        </w:r>
        <w:r w:rsidR="00DF76CE">
          <w:rPr>
            <w:noProof/>
            <w:webHidden/>
          </w:rPr>
          <w:fldChar w:fldCharType="end"/>
        </w:r>
      </w:hyperlink>
    </w:p>
    <w:p w14:paraId="1EFDB388" w14:textId="689288E7"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02" w:history="1">
        <w:r w:rsidR="00DF76CE" w:rsidRPr="00872E0A">
          <w:rPr>
            <w:rStyle w:val="Hipervnculo"/>
            <w:noProof/>
          </w:rPr>
          <w:t>2.3 Permissives</w:t>
        </w:r>
        <w:r w:rsidR="00DF76CE">
          <w:rPr>
            <w:noProof/>
            <w:webHidden/>
          </w:rPr>
          <w:tab/>
        </w:r>
        <w:r w:rsidR="00DF76CE">
          <w:rPr>
            <w:noProof/>
            <w:webHidden/>
          </w:rPr>
          <w:fldChar w:fldCharType="begin"/>
        </w:r>
        <w:r w:rsidR="00DF76CE">
          <w:rPr>
            <w:noProof/>
            <w:webHidden/>
          </w:rPr>
          <w:instrText xml:space="preserve"> PAGEREF _Toc242862302 \h </w:instrText>
        </w:r>
        <w:r w:rsidR="00DF76CE">
          <w:rPr>
            <w:noProof/>
            <w:webHidden/>
          </w:rPr>
        </w:r>
        <w:r w:rsidR="00DF76CE">
          <w:rPr>
            <w:noProof/>
            <w:webHidden/>
          </w:rPr>
          <w:fldChar w:fldCharType="separate"/>
        </w:r>
        <w:r w:rsidR="00DF76CE">
          <w:rPr>
            <w:noProof/>
            <w:webHidden/>
          </w:rPr>
          <w:t>9</w:t>
        </w:r>
        <w:r w:rsidR="00DF76CE">
          <w:rPr>
            <w:noProof/>
            <w:webHidden/>
          </w:rPr>
          <w:fldChar w:fldCharType="end"/>
        </w:r>
      </w:hyperlink>
    </w:p>
    <w:p w14:paraId="05DD391C" w14:textId="4C3E5C57"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03" w:history="1">
        <w:r w:rsidR="00DF76CE" w:rsidRPr="00872E0A">
          <w:rPr>
            <w:rStyle w:val="Hipervnculo"/>
            <w:noProof/>
          </w:rPr>
          <w:t>2.4 Initiation</w:t>
        </w:r>
        <w:r w:rsidR="00DF76CE">
          <w:rPr>
            <w:noProof/>
            <w:webHidden/>
          </w:rPr>
          <w:tab/>
        </w:r>
        <w:r w:rsidR="00DF76CE">
          <w:rPr>
            <w:noProof/>
            <w:webHidden/>
          </w:rPr>
          <w:fldChar w:fldCharType="begin"/>
        </w:r>
        <w:r w:rsidR="00DF76CE">
          <w:rPr>
            <w:noProof/>
            <w:webHidden/>
          </w:rPr>
          <w:instrText xml:space="preserve"> PAGEREF _Toc242862303 \h </w:instrText>
        </w:r>
        <w:r w:rsidR="00DF76CE">
          <w:rPr>
            <w:noProof/>
            <w:webHidden/>
          </w:rPr>
        </w:r>
        <w:r w:rsidR="00DF76CE">
          <w:rPr>
            <w:noProof/>
            <w:webHidden/>
          </w:rPr>
          <w:fldChar w:fldCharType="separate"/>
        </w:r>
        <w:r w:rsidR="00DF76CE">
          <w:rPr>
            <w:noProof/>
            <w:webHidden/>
          </w:rPr>
          <w:t>9</w:t>
        </w:r>
        <w:r w:rsidR="00DF76CE">
          <w:rPr>
            <w:noProof/>
            <w:webHidden/>
          </w:rPr>
          <w:fldChar w:fldCharType="end"/>
        </w:r>
      </w:hyperlink>
    </w:p>
    <w:p w14:paraId="12E48C57" w14:textId="5894DD81"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04" w:history="1">
        <w:r w:rsidR="00DF76CE" w:rsidRPr="00872E0A">
          <w:rPr>
            <w:rStyle w:val="Hipervnculo"/>
            <w:noProof/>
          </w:rPr>
          <w:t>2.5 Monitoring for a Successful ESP</w:t>
        </w:r>
        <w:r w:rsidR="00DF76CE">
          <w:rPr>
            <w:noProof/>
            <w:webHidden/>
          </w:rPr>
          <w:tab/>
        </w:r>
        <w:r w:rsidR="00DF76CE">
          <w:rPr>
            <w:noProof/>
            <w:webHidden/>
          </w:rPr>
          <w:fldChar w:fldCharType="begin"/>
        </w:r>
        <w:r w:rsidR="00DF76CE">
          <w:rPr>
            <w:noProof/>
            <w:webHidden/>
          </w:rPr>
          <w:instrText xml:space="preserve"> PAGEREF _Toc242862304 \h </w:instrText>
        </w:r>
        <w:r w:rsidR="00DF76CE">
          <w:rPr>
            <w:noProof/>
            <w:webHidden/>
          </w:rPr>
        </w:r>
        <w:r w:rsidR="00DF76CE">
          <w:rPr>
            <w:noProof/>
            <w:webHidden/>
          </w:rPr>
          <w:fldChar w:fldCharType="separate"/>
        </w:r>
        <w:r w:rsidR="00DF76CE">
          <w:rPr>
            <w:noProof/>
            <w:webHidden/>
          </w:rPr>
          <w:t>9</w:t>
        </w:r>
        <w:r w:rsidR="00DF76CE">
          <w:rPr>
            <w:noProof/>
            <w:webHidden/>
          </w:rPr>
          <w:fldChar w:fldCharType="end"/>
        </w:r>
      </w:hyperlink>
    </w:p>
    <w:p w14:paraId="64E89CAD" w14:textId="152415A4"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05" w:history="1">
        <w:r w:rsidR="00DF76CE" w:rsidRPr="00872E0A">
          <w:rPr>
            <w:rStyle w:val="Hipervnculo"/>
            <w:noProof/>
          </w:rPr>
          <w:t>2.6 All Fuel</w:t>
        </w:r>
        <w:r w:rsidR="00DF76CE">
          <w:rPr>
            <w:noProof/>
            <w:webHidden/>
          </w:rPr>
          <w:tab/>
        </w:r>
        <w:r w:rsidR="00DF76CE">
          <w:rPr>
            <w:noProof/>
            <w:webHidden/>
          </w:rPr>
          <w:fldChar w:fldCharType="begin"/>
        </w:r>
        <w:r w:rsidR="00DF76CE">
          <w:rPr>
            <w:noProof/>
            <w:webHidden/>
          </w:rPr>
          <w:instrText xml:space="preserve"> PAGEREF _Toc242862305 \h </w:instrText>
        </w:r>
        <w:r w:rsidR="00DF76CE">
          <w:rPr>
            <w:noProof/>
            <w:webHidden/>
          </w:rPr>
        </w:r>
        <w:r w:rsidR="00DF76CE">
          <w:rPr>
            <w:noProof/>
            <w:webHidden/>
          </w:rPr>
          <w:fldChar w:fldCharType="separate"/>
        </w:r>
        <w:r w:rsidR="00DF76CE">
          <w:rPr>
            <w:noProof/>
            <w:webHidden/>
          </w:rPr>
          <w:t>9</w:t>
        </w:r>
        <w:r w:rsidR="00DF76CE">
          <w:rPr>
            <w:noProof/>
            <w:webHidden/>
          </w:rPr>
          <w:fldChar w:fldCharType="end"/>
        </w:r>
      </w:hyperlink>
    </w:p>
    <w:p w14:paraId="4ACF8618" w14:textId="69F5FBDD"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06" w:history="1">
        <w:r w:rsidR="00DF76CE" w:rsidRPr="00872E0A">
          <w:rPr>
            <w:rStyle w:val="Hipervnculo"/>
            <w:noProof/>
          </w:rPr>
          <w:t>2.7 Remote Auxiliary Fuel Shut-Off</w:t>
        </w:r>
        <w:r w:rsidR="00DF76CE">
          <w:rPr>
            <w:noProof/>
            <w:webHidden/>
          </w:rPr>
          <w:tab/>
        </w:r>
        <w:r w:rsidR="00DF76CE">
          <w:rPr>
            <w:noProof/>
            <w:webHidden/>
          </w:rPr>
          <w:fldChar w:fldCharType="begin"/>
        </w:r>
        <w:r w:rsidR="00DF76CE">
          <w:rPr>
            <w:noProof/>
            <w:webHidden/>
          </w:rPr>
          <w:instrText xml:space="preserve"> PAGEREF _Toc242862306 \h </w:instrText>
        </w:r>
        <w:r w:rsidR="00DF76CE">
          <w:rPr>
            <w:noProof/>
            <w:webHidden/>
          </w:rPr>
        </w:r>
        <w:r w:rsidR="00DF76CE">
          <w:rPr>
            <w:noProof/>
            <w:webHidden/>
          </w:rPr>
          <w:fldChar w:fldCharType="separate"/>
        </w:r>
        <w:r w:rsidR="00DF76CE">
          <w:rPr>
            <w:noProof/>
            <w:webHidden/>
          </w:rPr>
          <w:t>9</w:t>
        </w:r>
        <w:r w:rsidR="00DF76CE">
          <w:rPr>
            <w:noProof/>
            <w:webHidden/>
          </w:rPr>
          <w:fldChar w:fldCharType="end"/>
        </w:r>
      </w:hyperlink>
    </w:p>
    <w:p w14:paraId="16581A1E" w14:textId="64A027C3"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07" w:history="1">
        <w:r w:rsidR="00DF76CE" w:rsidRPr="00872E0A">
          <w:rPr>
            <w:rStyle w:val="Hipervnculo"/>
            <w:noProof/>
          </w:rPr>
          <w:t>2.8 Shut Off All Water and Steam Sources</w:t>
        </w:r>
        <w:r w:rsidR="00DF76CE">
          <w:rPr>
            <w:noProof/>
            <w:webHidden/>
          </w:rPr>
          <w:tab/>
        </w:r>
        <w:r w:rsidR="00DF76CE">
          <w:rPr>
            <w:noProof/>
            <w:webHidden/>
          </w:rPr>
          <w:fldChar w:fldCharType="begin"/>
        </w:r>
        <w:r w:rsidR="00DF76CE">
          <w:rPr>
            <w:noProof/>
            <w:webHidden/>
          </w:rPr>
          <w:instrText xml:space="preserve"> PAGEREF _Toc242862307 \h </w:instrText>
        </w:r>
        <w:r w:rsidR="00DF76CE">
          <w:rPr>
            <w:noProof/>
            <w:webHidden/>
          </w:rPr>
        </w:r>
        <w:r w:rsidR="00DF76CE">
          <w:rPr>
            <w:noProof/>
            <w:webHidden/>
          </w:rPr>
          <w:fldChar w:fldCharType="separate"/>
        </w:r>
        <w:r w:rsidR="00DF76CE">
          <w:rPr>
            <w:noProof/>
            <w:webHidden/>
          </w:rPr>
          <w:t>10</w:t>
        </w:r>
        <w:r w:rsidR="00DF76CE">
          <w:rPr>
            <w:noProof/>
            <w:webHidden/>
          </w:rPr>
          <w:fldChar w:fldCharType="end"/>
        </w:r>
      </w:hyperlink>
    </w:p>
    <w:p w14:paraId="4CEEAABE" w14:textId="11DB5469"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08" w:history="1">
        <w:r w:rsidR="00DF76CE" w:rsidRPr="00872E0A">
          <w:rPr>
            <w:rStyle w:val="Hipervnculo"/>
            <w:noProof/>
          </w:rPr>
          <w:t>2.9 Rapid Drain Valves</w:t>
        </w:r>
        <w:r w:rsidR="00DF76CE">
          <w:rPr>
            <w:noProof/>
            <w:webHidden/>
          </w:rPr>
          <w:tab/>
        </w:r>
        <w:r w:rsidR="00DF76CE">
          <w:rPr>
            <w:noProof/>
            <w:webHidden/>
          </w:rPr>
          <w:fldChar w:fldCharType="begin"/>
        </w:r>
        <w:r w:rsidR="00DF76CE">
          <w:rPr>
            <w:noProof/>
            <w:webHidden/>
          </w:rPr>
          <w:instrText xml:space="preserve"> PAGEREF _Toc242862308 \h </w:instrText>
        </w:r>
        <w:r w:rsidR="00DF76CE">
          <w:rPr>
            <w:noProof/>
            <w:webHidden/>
          </w:rPr>
        </w:r>
        <w:r w:rsidR="00DF76CE">
          <w:rPr>
            <w:noProof/>
            <w:webHidden/>
          </w:rPr>
          <w:fldChar w:fldCharType="separate"/>
        </w:r>
        <w:r w:rsidR="00DF76CE">
          <w:rPr>
            <w:noProof/>
            <w:webHidden/>
          </w:rPr>
          <w:t>10</w:t>
        </w:r>
        <w:r w:rsidR="00DF76CE">
          <w:rPr>
            <w:noProof/>
            <w:webHidden/>
          </w:rPr>
          <w:fldChar w:fldCharType="end"/>
        </w:r>
      </w:hyperlink>
    </w:p>
    <w:p w14:paraId="7B191D8D" w14:textId="4A2EF7D0"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09" w:history="1">
        <w:r w:rsidR="00DF76CE" w:rsidRPr="00872E0A">
          <w:rPr>
            <w:rStyle w:val="Hipervnculo"/>
            <w:bCs/>
            <w:noProof/>
          </w:rPr>
          <w:t xml:space="preserve">2.9.1 Valve </w:t>
        </w:r>
        <w:r w:rsidR="00DF76CE" w:rsidRPr="00872E0A">
          <w:rPr>
            <w:rStyle w:val="Hipervnculo"/>
            <w:noProof/>
          </w:rPr>
          <w:t>Local Selector Switch</w:t>
        </w:r>
        <w:r w:rsidR="00DF76CE">
          <w:rPr>
            <w:noProof/>
            <w:webHidden/>
          </w:rPr>
          <w:tab/>
        </w:r>
        <w:r w:rsidR="00DF76CE">
          <w:rPr>
            <w:noProof/>
            <w:webHidden/>
          </w:rPr>
          <w:fldChar w:fldCharType="begin"/>
        </w:r>
        <w:r w:rsidR="00DF76CE">
          <w:rPr>
            <w:noProof/>
            <w:webHidden/>
          </w:rPr>
          <w:instrText xml:space="preserve"> PAGEREF _Toc242862309 \h </w:instrText>
        </w:r>
        <w:r w:rsidR="00DF76CE">
          <w:rPr>
            <w:noProof/>
            <w:webHidden/>
          </w:rPr>
        </w:r>
        <w:r w:rsidR="00DF76CE">
          <w:rPr>
            <w:noProof/>
            <w:webHidden/>
          </w:rPr>
          <w:fldChar w:fldCharType="separate"/>
        </w:r>
        <w:r w:rsidR="00DF76CE">
          <w:rPr>
            <w:noProof/>
            <w:webHidden/>
          </w:rPr>
          <w:t>10</w:t>
        </w:r>
        <w:r w:rsidR="00DF76CE">
          <w:rPr>
            <w:noProof/>
            <w:webHidden/>
          </w:rPr>
          <w:fldChar w:fldCharType="end"/>
        </w:r>
      </w:hyperlink>
    </w:p>
    <w:p w14:paraId="0D8FA4F5" w14:textId="399CA3DD"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10" w:history="1">
        <w:r w:rsidR="00DF76CE" w:rsidRPr="00872E0A">
          <w:rPr>
            <w:rStyle w:val="Hipervnculo"/>
            <w:noProof/>
          </w:rPr>
          <w:t>2.9.2 Alternative Actuation</w:t>
        </w:r>
        <w:r w:rsidR="00DF76CE">
          <w:rPr>
            <w:noProof/>
            <w:webHidden/>
          </w:rPr>
          <w:tab/>
        </w:r>
        <w:r w:rsidR="00DF76CE">
          <w:rPr>
            <w:noProof/>
            <w:webHidden/>
          </w:rPr>
          <w:fldChar w:fldCharType="begin"/>
        </w:r>
        <w:r w:rsidR="00DF76CE">
          <w:rPr>
            <w:noProof/>
            <w:webHidden/>
          </w:rPr>
          <w:instrText xml:space="preserve"> PAGEREF _Toc242862310 \h </w:instrText>
        </w:r>
        <w:r w:rsidR="00DF76CE">
          <w:rPr>
            <w:noProof/>
            <w:webHidden/>
          </w:rPr>
        </w:r>
        <w:r w:rsidR="00DF76CE">
          <w:rPr>
            <w:noProof/>
            <w:webHidden/>
          </w:rPr>
          <w:fldChar w:fldCharType="separate"/>
        </w:r>
        <w:r w:rsidR="00DF76CE">
          <w:rPr>
            <w:noProof/>
            <w:webHidden/>
          </w:rPr>
          <w:t>10</w:t>
        </w:r>
        <w:r w:rsidR="00DF76CE">
          <w:rPr>
            <w:noProof/>
            <w:webHidden/>
          </w:rPr>
          <w:fldChar w:fldCharType="end"/>
        </w:r>
      </w:hyperlink>
    </w:p>
    <w:p w14:paraId="5AB812DC" w14:textId="493E4370"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11" w:history="1">
        <w:r w:rsidR="00DF76CE" w:rsidRPr="00872E0A">
          <w:rPr>
            <w:rStyle w:val="Hipervnculo"/>
            <w:bCs/>
            <w:noProof/>
          </w:rPr>
          <w:t>2.9.3 Alternate Power</w:t>
        </w:r>
        <w:r w:rsidR="00DF76CE">
          <w:rPr>
            <w:noProof/>
            <w:webHidden/>
          </w:rPr>
          <w:tab/>
        </w:r>
        <w:r w:rsidR="00DF76CE">
          <w:rPr>
            <w:noProof/>
            <w:webHidden/>
          </w:rPr>
          <w:fldChar w:fldCharType="begin"/>
        </w:r>
        <w:r w:rsidR="00DF76CE">
          <w:rPr>
            <w:noProof/>
            <w:webHidden/>
          </w:rPr>
          <w:instrText xml:space="preserve"> PAGEREF _Toc242862311 \h </w:instrText>
        </w:r>
        <w:r w:rsidR="00DF76CE">
          <w:rPr>
            <w:noProof/>
            <w:webHidden/>
          </w:rPr>
        </w:r>
        <w:r w:rsidR="00DF76CE">
          <w:rPr>
            <w:noProof/>
            <w:webHidden/>
          </w:rPr>
          <w:fldChar w:fldCharType="separate"/>
        </w:r>
        <w:r w:rsidR="00DF76CE">
          <w:rPr>
            <w:noProof/>
            <w:webHidden/>
          </w:rPr>
          <w:t>11</w:t>
        </w:r>
        <w:r w:rsidR="00DF76CE">
          <w:rPr>
            <w:noProof/>
            <w:webHidden/>
          </w:rPr>
          <w:fldChar w:fldCharType="end"/>
        </w:r>
      </w:hyperlink>
    </w:p>
    <w:p w14:paraId="62B8632D" w14:textId="50A3C937"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12" w:history="1">
        <w:r w:rsidR="00DF76CE" w:rsidRPr="00872E0A">
          <w:rPr>
            <w:rStyle w:val="Hipervnculo"/>
            <w:bCs/>
            <w:noProof/>
          </w:rPr>
          <w:t>2.9.4 Torque Limits</w:t>
        </w:r>
        <w:r w:rsidR="00DF76CE">
          <w:rPr>
            <w:noProof/>
            <w:webHidden/>
          </w:rPr>
          <w:tab/>
        </w:r>
        <w:r w:rsidR="00DF76CE">
          <w:rPr>
            <w:noProof/>
            <w:webHidden/>
          </w:rPr>
          <w:fldChar w:fldCharType="begin"/>
        </w:r>
        <w:r w:rsidR="00DF76CE">
          <w:rPr>
            <w:noProof/>
            <w:webHidden/>
          </w:rPr>
          <w:instrText xml:space="preserve"> PAGEREF _Toc242862312 \h </w:instrText>
        </w:r>
        <w:r w:rsidR="00DF76CE">
          <w:rPr>
            <w:noProof/>
            <w:webHidden/>
          </w:rPr>
        </w:r>
        <w:r w:rsidR="00DF76CE">
          <w:rPr>
            <w:noProof/>
            <w:webHidden/>
          </w:rPr>
          <w:fldChar w:fldCharType="separate"/>
        </w:r>
        <w:r w:rsidR="00DF76CE">
          <w:rPr>
            <w:noProof/>
            <w:webHidden/>
          </w:rPr>
          <w:t>11</w:t>
        </w:r>
        <w:r w:rsidR="00DF76CE">
          <w:rPr>
            <w:noProof/>
            <w:webHidden/>
          </w:rPr>
          <w:fldChar w:fldCharType="end"/>
        </w:r>
      </w:hyperlink>
    </w:p>
    <w:p w14:paraId="56C1ACB5" w14:textId="477F677A"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13" w:history="1">
        <w:r w:rsidR="00DF76CE" w:rsidRPr="00872E0A">
          <w:rPr>
            <w:rStyle w:val="Hipervnculo"/>
            <w:noProof/>
          </w:rPr>
          <w:t>2.9.5 Number of ESP Drain Valves</w:t>
        </w:r>
        <w:r w:rsidR="00DF76CE">
          <w:rPr>
            <w:noProof/>
            <w:webHidden/>
          </w:rPr>
          <w:tab/>
        </w:r>
        <w:r w:rsidR="00DF76CE">
          <w:rPr>
            <w:noProof/>
            <w:webHidden/>
          </w:rPr>
          <w:fldChar w:fldCharType="begin"/>
        </w:r>
        <w:r w:rsidR="00DF76CE">
          <w:rPr>
            <w:noProof/>
            <w:webHidden/>
          </w:rPr>
          <w:instrText xml:space="preserve"> PAGEREF _Toc242862313 \h </w:instrText>
        </w:r>
        <w:r w:rsidR="00DF76CE">
          <w:rPr>
            <w:noProof/>
            <w:webHidden/>
          </w:rPr>
        </w:r>
        <w:r w:rsidR="00DF76CE">
          <w:rPr>
            <w:noProof/>
            <w:webHidden/>
          </w:rPr>
          <w:fldChar w:fldCharType="separate"/>
        </w:r>
        <w:r w:rsidR="00DF76CE">
          <w:rPr>
            <w:noProof/>
            <w:webHidden/>
          </w:rPr>
          <w:t>11</w:t>
        </w:r>
        <w:r w:rsidR="00DF76CE">
          <w:rPr>
            <w:noProof/>
            <w:webHidden/>
          </w:rPr>
          <w:fldChar w:fldCharType="end"/>
        </w:r>
      </w:hyperlink>
    </w:p>
    <w:p w14:paraId="5F0B8327" w14:textId="1F41F26A"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14" w:history="1">
        <w:r w:rsidR="00DF76CE" w:rsidRPr="00872E0A">
          <w:rPr>
            <w:rStyle w:val="Hipervnculo"/>
            <w:noProof/>
          </w:rPr>
          <w:t>2.10 Atmospheric Vent</w:t>
        </w:r>
        <w:r w:rsidR="00DF76CE">
          <w:rPr>
            <w:noProof/>
            <w:webHidden/>
          </w:rPr>
          <w:tab/>
        </w:r>
        <w:r w:rsidR="00DF76CE">
          <w:rPr>
            <w:noProof/>
            <w:webHidden/>
          </w:rPr>
          <w:fldChar w:fldCharType="begin"/>
        </w:r>
        <w:r w:rsidR="00DF76CE">
          <w:rPr>
            <w:noProof/>
            <w:webHidden/>
          </w:rPr>
          <w:instrText xml:space="preserve"> PAGEREF _Toc242862314 \h </w:instrText>
        </w:r>
        <w:r w:rsidR="00DF76CE">
          <w:rPr>
            <w:noProof/>
            <w:webHidden/>
          </w:rPr>
        </w:r>
        <w:r w:rsidR="00DF76CE">
          <w:rPr>
            <w:noProof/>
            <w:webHidden/>
          </w:rPr>
          <w:fldChar w:fldCharType="separate"/>
        </w:r>
        <w:r w:rsidR="00DF76CE">
          <w:rPr>
            <w:noProof/>
            <w:webHidden/>
          </w:rPr>
          <w:t>12</w:t>
        </w:r>
        <w:r w:rsidR="00DF76CE">
          <w:rPr>
            <w:noProof/>
            <w:webHidden/>
          </w:rPr>
          <w:fldChar w:fldCharType="end"/>
        </w:r>
      </w:hyperlink>
    </w:p>
    <w:p w14:paraId="57B3627B" w14:textId="7D2920F0"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15" w:history="1">
        <w:r w:rsidR="00DF76CE" w:rsidRPr="00872E0A">
          <w:rPr>
            <w:rStyle w:val="Hipervnculo"/>
            <w:noProof/>
          </w:rPr>
          <w:t>2.11 Final Pressure Reduction</w:t>
        </w:r>
        <w:r w:rsidR="00DF76CE">
          <w:rPr>
            <w:noProof/>
            <w:webHidden/>
          </w:rPr>
          <w:tab/>
        </w:r>
        <w:r w:rsidR="00DF76CE">
          <w:rPr>
            <w:noProof/>
            <w:webHidden/>
          </w:rPr>
          <w:fldChar w:fldCharType="begin"/>
        </w:r>
        <w:r w:rsidR="00DF76CE">
          <w:rPr>
            <w:noProof/>
            <w:webHidden/>
          </w:rPr>
          <w:instrText xml:space="preserve"> PAGEREF _Toc242862315 \h </w:instrText>
        </w:r>
        <w:r w:rsidR="00DF76CE">
          <w:rPr>
            <w:noProof/>
            <w:webHidden/>
          </w:rPr>
        </w:r>
        <w:r w:rsidR="00DF76CE">
          <w:rPr>
            <w:noProof/>
            <w:webHidden/>
          </w:rPr>
          <w:fldChar w:fldCharType="separate"/>
        </w:r>
        <w:r w:rsidR="00DF76CE">
          <w:rPr>
            <w:noProof/>
            <w:webHidden/>
          </w:rPr>
          <w:t>12</w:t>
        </w:r>
        <w:r w:rsidR="00DF76CE">
          <w:rPr>
            <w:noProof/>
            <w:webHidden/>
          </w:rPr>
          <w:fldChar w:fldCharType="end"/>
        </w:r>
      </w:hyperlink>
    </w:p>
    <w:p w14:paraId="17D5F76E" w14:textId="407A0018"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16" w:history="1">
        <w:r w:rsidR="00DF76CE" w:rsidRPr="00872E0A">
          <w:rPr>
            <w:rStyle w:val="Hipervnculo"/>
            <w:noProof/>
          </w:rPr>
          <w:t>2.12 Economizer Drains</w:t>
        </w:r>
        <w:r w:rsidR="00DF76CE">
          <w:rPr>
            <w:noProof/>
            <w:webHidden/>
          </w:rPr>
          <w:tab/>
        </w:r>
        <w:r w:rsidR="00DF76CE">
          <w:rPr>
            <w:noProof/>
            <w:webHidden/>
          </w:rPr>
          <w:fldChar w:fldCharType="begin"/>
        </w:r>
        <w:r w:rsidR="00DF76CE">
          <w:rPr>
            <w:noProof/>
            <w:webHidden/>
          </w:rPr>
          <w:instrText xml:space="preserve"> PAGEREF _Toc242862316 \h </w:instrText>
        </w:r>
        <w:r w:rsidR="00DF76CE">
          <w:rPr>
            <w:noProof/>
            <w:webHidden/>
          </w:rPr>
        </w:r>
        <w:r w:rsidR="00DF76CE">
          <w:rPr>
            <w:noProof/>
            <w:webHidden/>
          </w:rPr>
          <w:fldChar w:fldCharType="separate"/>
        </w:r>
        <w:r w:rsidR="00DF76CE">
          <w:rPr>
            <w:noProof/>
            <w:webHidden/>
          </w:rPr>
          <w:t>12</w:t>
        </w:r>
        <w:r w:rsidR="00DF76CE">
          <w:rPr>
            <w:noProof/>
            <w:webHidden/>
          </w:rPr>
          <w:fldChar w:fldCharType="end"/>
        </w:r>
      </w:hyperlink>
    </w:p>
    <w:p w14:paraId="0681FC46" w14:textId="147DF65B"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17" w:history="1">
        <w:r w:rsidR="00DF76CE" w:rsidRPr="00872E0A">
          <w:rPr>
            <w:rStyle w:val="Hipervnculo"/>
            <w:noProof/>
          </w:rPr>
          <w:t>2.14 Optional Items to Consider</w:t>
        </w:r>
        <w:r w:rsidR="00DF76CE">
          <w:rPr>
            <w:noProof/>
            <w:webHidden/>
          </w:rPr>
          <w:tab/>
        </w:r>
        <w:r w:rsidR="00DF76CE">
          <w:rPr>
            <w:noProof/>
            <w:webHidden/>
          </w:rPr>
          <w:fldChar w:fldCharType="begin"/>
        </w:r>
        <w:r w:rsidR="00DF76CE">
          <w:rPr>
            <w:noProof/>
            <w:webHidden/>
          </w:rPr>
          <w:instrText xml:space="preserve"> PAGEREF _Toc242862317 \h </w:instrText>
        </w:r>
        <w:r w:rsidR="00DF76CE">
          <w:rPr>
            <w:noProof/>
            <w:webHidden/>
          </w:rPr>
        </w:r>
        <w:r w:rsidR="00DF76CE">
          <w:rPr>
            <w:noProof/>
            <w:webHidden/>
          </w:rPr>
          <w:fldChar w:fldCharType="separate"/>
        </w:r>
        <w:r w:rsidR="00DF76CE">
          <w:rPr>
            <w:noProof/>
            <w:webHidden/>
          </w:rPr>
          <w:t>13</w:t>
        </w:r>
        <w:r w:rsidR="00DF76CE">
          <w:rPr>
            <w:noProof/>
            <w:webHidden/>
          </w:rPr>
          <w:fldChar w:fldCharType="end"/>
        </w:r>
      </w:hyperlink>
    </w:p>
    <w:p w14:paraId="43B7BD94" w14:textId="7BE0DE9A"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18" w:history="1">
        <w:r w:rsidR="00DF76CE" w:rsidRPr="00872E0A">
          <w:rPr>
            <w:rStyle w:val="Hipervnculo"/>
            <w:noProof/>
          </w:rPr>
          <w:t>2.15 Endorsement</w:t>
        </w:r>
        <w:r w:rsidR="00DF76CE">
          <w:rPr>
            <w:noProof/>
            <w:webHidden/>
          </w:rPr>
          <w:tab/>
        </w:r>
        <w:r w:rsidR="00DF76CE">
          <w:rPr>
            <w:noProof/>
            <w:webHidden/>
          </w:rPr>
          <w:fldChar w:fldCharType="begin"/>
        </w:r>
        <w:r w:rsidR="00DF76CE">
          <w:rPr>
            <w:noProof/>
            <w:webHidden/>
          </w:rPr>
          <w:instrText xml:space="preserve"> PAGEREF _Toc242862318 \h </w:instrText>
        </w:r>
        <w:r w:rsidR="00DF76CE">
          <w:rPr>
            <w:noProof/>
            <w:webHidden/>
          </w:rPr>
        </w:r>
        <w:r w:rsidR="00DF76CE">
          <w:rPr>
            <w:noProof/>
            <w:webHidden/>
          </w:rPr>
          <w:fldChar w:fldCharType="separate"/>
        </w:r>
        <w:r w:rsidR="00DF76CE">
          <w:rPr>
            <w:noProof/>
            <w:webHidden/>
          </w:rPr>
          <w:t>13</w:t>
        </w:r>
        <w:r w:rsidR="00DF76CE">
          <w:rPr>
            <w:noProof/>
            <w:webHidden/>
          </w:rPr>
          <w:fldChar w:fldCharType="end"/>
        </w:r>
      </w:hyperlink>
    </w:p>
    <w:p w14:paraId="7AF0C0C9" w14:textId="3B57F874"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19" w:history="1">
        <w:r w:rsidR="00DF76CE" w:rsidRPr="00872E0A">
          <w:rPr>
            <w:rStyle w:val="Hipervnculo"/>
            <w:noProof/>
          </w:rPr>
          <w:t>2.16 Feedwater Coil Air Heater Leaks</w:t>
        </w:r>
        <w:r w:rsidR="00DF76CE">
          <w:rPr>
            <w:noProof/>
            <w:webHidden/>
          </w:rPr>
          <w:tab/>
        </w:r>
        <w:r w:rsidR="00DF76CE">
          <w:rPr>
            <w:noProof/>
            <w:webHidden/>
          </w:rPr>
          <w:fldChar w:fldCharType="begin"/>
        </w:r>
        <w:r w:rsidR="00DF76CE">
          <w:rPr>
            <w:noProof/>
            <w:webHidden/>
          </w:rPr>
          <w:instrText xml:space="preserve"> PAGEREF _Toc242862319 \h </w:instrText>
        </w:r>
        <w:r w:rsidR="00DF76CE">
          <w:rPr>
            <w:noProof/>
            <w:webHidden/>
          </w:rPr>
        </w:r>
        <w:r w:rsidR="00DF76CE">
          <w:rPr>
            <w:noProof/>
            <w:webHidden/>
          </w:rPr>
          <w:fldChar w:fldCharType="separate"/>
        </w:r>
        <w:r w:rsidR="00DF76CE">
          <w:rPr>
            <w:noProof/>
            <w:webHidden/>
          </w:rPr>
          <w:t>13</w:t>
        </w:r>
        <w:r w:rsidR="00DF76CE">
          <w:rPr>
            <w:noProof/>
            <w:webHidden/>
          </w:rPr>
          <w:fldChar w:fldCharType="end"/>
        </w:r>
      </w:hyperlink>
    </w:p>
    <w:p w14:paraId="0120E00D" w14:textId="0100398E"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20" w:history="1">
        <w:r w:rsidR="00DF76CE" w:rsidRPr="00872E0A">
          <w:rPr>
            <w:rStyle w:val="Hipervnculo"/>
            <w:noProof/>
          </w:rPr>
          <w:t>2.17 Fans and Dampers</w:t>
        </w:r>
        <w:r w:rsidR="00DF76CE">
          <w:rPr>
            <w:noProof/>
            <w:webHidden/>
          </w:rPr>
          <w:tab/>
        </w:r>
        <w:r w:rsidR="00DF76CE">
          <w:rPr>
            <w:noProof/>
            <w:webHidden/>
          </w:rPr>
          <w:fldChar w:fldCharType="begin"/>
        </w:r>
        <w:r w:rsidR="00DF76CE">
          <w:rPr>
            <w:noProof/>
            <w:webHidden/>
          </w:rPr>
          <w:instrText xml:space="preserve"> PAGEREF _Toc242862320 \h </w:instrText>
        </w:r>
        <w:r w:rsidR="00DF76CE">
          <w:rPr>
            <w:noProof/>
            <w:webHidden/>
          </w:rPr>
        </w:r>
        <w:r w:rsidR="00DF76CE">
          <w:rPr>
            <w:noProof/>
            <w:webHidden/>
          </w:rPr>
          <w:fldChar w:fldCharType="separate"/>
        </w:r>
        <w:r w:rsidR="00DF76CE">
          <w:rPr>
            <w:noProof/>
            <w:webHidden/>
          </w:rPr>
          <w:t>13</w:t>
        </w:r>
        <w:r w:rsidR="00DF76CE">
          <w:rPr>
            <w:noProof/>
            <w:webHidden/>
          </w:rPr>
          <w:fldChar w:fldCharType="end"/>
        </w:r>
      </w:hyperlink>
    </w:p>
    <w:p w14:paraId="653FFE1B" w14:textId="79D47F89"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21" w:history="1">
        <w:r w:rsidR="00DF76CE" w:rsidRPr="00872E0A">
          <w:rPr>
            <w:rStyle w:val="Hipervnculo"/>
            <w:noProof/>
          </w:rPr>
          <w:t>2.18 Drain Time to 8-Foot Level</w:t>
        </w:r>
        <w:r w:rsidR="00DF76CE">
          <w:rPr>
            <w:noProof/>
            <w:webHidden/>
          </w:rPr>
          <w:tab/>
        </w:r>
        <w:r w:rsidR="00DF76CE">
          <w:rPr>
            <w:noProof/>
            <w:webHidden/>
          </w:rPr>
          <w:fldChar w:fldCharType="begin"/>
        </w:r>
        <w:r w:rsidR="00DF76CE">
          <w:rPr>
            <w:noProof/>
            <w:webHidden/>
          </w:rPr>
          <w:instrText xml:space="preserve"> PAGEREF _Toc242862321 \h </w:instrText>
        </w:r>
        <w:r w:rsidR="00DF76CE">
          <w:rPr>
            <w:noProof/>
            <w:webHidden/>
          </w:rPr>
        </w:r>
        <w:r w:rsidR="00DF76CE">
          <w:rPr>
            <w:noProof/>
            <w:webHidden/>
          </w:rPr>
          <w:fldChar w:fldCharType="separate"/>
        </w:r>
        <w:r w:rsidR="00DF76CE">
          <w:rPr>
            <w:noProof/>
            <w:webHidden/>
          </w:rPr>
          <w:t>14</w:t>
        </w:r>
        <w:r w:rsidR="00DF76CE">
          <w:rPr>
            <w:noProof/>
            <w:webHidden/>
          </w:rPr>
          <w:fldChar w:fldCharType="end"/>
        </w:r>
      </w:hyperlink>
    </w:p>
    <w:p w14:paraId="6304322A" w14:textId="3C900B62"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22" w:history="1">
        <w:r w:rsidR="00DF76CE" w:rsidRPr="00872E0A">
          <w:rPr>
            <w:rStyle w:val="Hipervnculo"/>
            <w:noProof/>
          </w:rPr>
          <w:t>2.19 Spout Leaks</w:t>
        </w:r>
        <w:r w:rsidR="00DF76CE">
          <w:rPr>
            <w:noProof/>
            <w:webHidden/>
          </w:rPr>
          <w:tab/>
        </w:r>
        <w:r w:rsidR="00DF76CE">
          <w:rPr>
            <w:noProof/>
            <w:webHidden/>
          </w:rPr>
          <w:fldChar w:fldCharType="begin"/>
        </w:r>
        <w:r w:rsidR="00DF76CE">
          <w:rPr>
            <w:noProof/>
            <w:webHidden/>
          </w:rPr>
          <w:instrText xml:space="preserve"> PAGEREF _Toc242862322 \h </w:instrText>
        </w:r>
        <w:r w:rsidR="00DF76CE">
          <w:rPr>
            <w:noProof/>
            <w:webHidden/>
          </w:rPr>
        </w:r>
        <w:r w:rsidR="00DF76CE">
          <w:rPr>
            <w:noProof/>
            <w:webHidden/>
          </w:rPr>
          <w:fldChar w:fldCharType="separate"/>
        </w:r>
        <w:r w:rsidR="00DF76CE">
          <w:rPr>
            <w:noProof/>
            <w:webHidden/>
          </w:rPr>
          <w:t>14</w:t>
        </w:r>
        <w:r w:rsidR="00DF76CE">
          <w:rPr>
            <w:noProof/>
            <w:webHidden/>
          </w:rPr>
          <w:fldChar w:fldCharType="end"/>
        </w:r>
      </w:hyperlink>
    </w:p>
    <w:p w14:paraId="33057131" w14:textId="220E66DC"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23" w:history="1">
        <w:r w:rsidR="00DF76CE" w:rsidRPr="00872E0A">
          <w:rPr>
            <w:rStyle w:val="Hipervnculo"/>
            <w:noProof/>
          </w:rPr>
          <w:t>2.20 Thermocouples</w:t>
        </w:r>
        <w:r w:rsidR="00DF76CE">
          <w:rPr>
            <w:noProof/>
            <w:webHidden/>
          </w:rPr>
          <w:tab/>
        </w:r>
        <w:r w:rsidR="00DF76CE">
          <w:rPr>
            <w:noProof/>
            <w:webHidden/>
          </w:rPr>
          <w:fldChar w:fldCharType="begin"/>
        </w:r>
        <w:r w:rsidR="00DF76CE">
          <w:rPr>
            <w:noProof/>
            <w:webHidden/>
          </w:rPr>
          <w:instrText xml:space="preserve"> PAGEREF _Toc242862323 \h </w:instrText>
        </w:r>
        <w:r w:rsidR="00DF76CE">
          <w:rPr>
            <w:noProof/>
            <w:webHidden/>
          </w:rPr>
        </w:r>
        <w:r w:rsidR="00DF76CE">
          <w:rPr>
            <w:noProof/>
            <w:webHidden/>
          </w:rPr>
          <w:fldChar w:fldCharType="separate"/>
        </w:r>
        <w:r w:rsidR="00DF76CE">
          <w:rPr>
            <w:noProof/>
            <w:webHidden/>
          </w:rPr>
          <w:t>14</w:t>
        </w:r>
        <w:r w:rsidR="00DF76CE">
          <w:rPr>
            <w:noProof/>
            <w:webHidden/>
          </w:rPr>
          <w:fldChar w:fldCharType="end"/>
        </w:r>
      </w:hyperlink>
    </w:p>
    <w:p w14:paraId="72D428E8" w14:textId="3ACE0E6F"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24" w:history="1">
        <w:r w:rsidR="00DF76CE" w:rsidRPr="00872E0A">
          <w:rPr>
            <w:rStyle w:val="Hipervnculo"/>
            <w:noProof/>
          </w:rPr>
          <w:t>2.21 Definitions</w:t>
        </w:r>
        <w:r w:rsidR="00DF76CE">
          <w:rPr>
            <w:noProof/>
            <w:webHidden/>
          </w:rPr>
          <w:tab/>
        </w:r>
        <w:r w:rsidR="00DF76CE">
          <w:rPr>
            <w:noProof/>
            <w:webHidden/>
          </w:rPr>
          <w:fldChar w:fldCharType="begin"/>
        </w:r>
        <w:r w:rsidR="00DF76CE">
          <w:rPr>
            <w:noProof/>
            <w:webHidden/>
          </w:rPr>
          <w:instrText xml:space="preserve"> PAGEREF _Toc242862324 \h </w:instrText>
        </w:r>
        <w:r w:rsidR="00DF76CE">
          <w:rPr>
            <w:noProof/>
            <w:webHidden/>
          </w:rPr>
        </w:r>
        <w:r w:rsidR="00DF76CE">
          <w:rPr>
            <w:noProof/>
            <w:webHidden/>
          </w:rPr>
          <w:fldChar w:fldCharType="separate"/>
        </w:r>
        <w:r w:rsidR="00DF76CE">
          <w:rPr>
            <w:noProof/>
            <w:webHidden/>
          </w:rPr>
          <w:t>15</w:t>
        </w:r>
        <w:r w:rsidR="00DF76CE">
          <w:rPr>
            <w:noProof/>
            <w:webHidden/>
          </w:rPr>
          <w:fldChar w:fldCharType="end"/>
        </w:r>
      </w:hyperlink>
    </w:p>
    <w:p w14:paraId="503250C1" w14:textId="12D1ACA0" w:rsidR="00DF76CE" w:rsidRDefault="00E41232">
      <w:pPr>
        <w:pStyle w:val="TDC1"/>
        <w:tabs>
          <w:tab w:val="right" w:leader="dot" w:pos="8630"/>
        </w:tabs>
        <w:rPr>
          <w:rFonts w:asciiTheme="minorHAnsi" w:eastAsiaTheme="minorEastAsia" w:hAnsiTheme="minorHAnsi" w:cstheme="minorBidi"/>
          <w:b w:val="0"/>
          <w:caps w:val="0"/>
          <w:noProof/>
          <w:kern w:val="2"/>
          <w:sz w:val="24"/>
          <w:szCs w:val="24"/>
          <w14:ligatures w14:val="standardContextual"/>
        </w:rPr>
      </w:pPr>
      <w:hyperlink w:anchor="_Toc242862325" w:history="1">
        <w:r w:rsidR="00DF76CE" w:rsidRPr="00872E0A">
          <w:rPr>
            <w:rStyle w:val="Hipervnculo"/>
            <w:noProof/>
          </w:rPr>
          <w:t>CHAPTER 3 - Post ESP PROCEDURES</w:t>
        </w:r>
        <w:r w:rsidR="00DF76CE">
          <w:rPr>
            <w:noProof/>
            <w:webHidden/>
          </w:rPr>
          <w:tab/>
        </w:r>
        <w:r w:rsidR="00DF76CE">
          <w:rPr>
            <w:noProof/>
            <w:webHidden/>
          </w:rPr>
          <w:fldChar w:fldCharType="begin"/>
        </w:r>
        <w:r w:rsidR="00DF76CE">
          <w:rPr>
            <w:noProof/>
            <w:webHidden/>
          </w:rPr>
          <w:instrText xml:space="preserve"> PAGEREF _Toc242862325 \h </w:instrText>
        </w:r>
        <w:r w:rsidR="00DF76CE">
          <w:rPr>
            <w:noProof/>
            <w:webHidden/>
          </w:rPr>
        </w:r>
        <w:r w:rsidR="00DF76CE">
          <w:rPr>
            <w:noProof/>
            <w:webHidden/>
          </w:rPr>
          <w:fldChar w:fldCharType="separate"/>
        </w:r>
        <w:r w:rsidR="00DF76CE">
          <w:rPr>
            <w:noProof/>
            <w:webHidden/>
          </w:rPr>
          <w:t>16</w:t>
        </w:r>
        <w:r w:rsidR="00DF76CE">
          <w:rPr>
            <w:noProof/>
            <w:webHidden/>
          </w:rPr>
          <w:fldChar w:fldCharType="end"/>
        </w:r>
      </w:hyperlink>
    </w:p>
    <w:p w14:paraId="3550DB59" w14:textId="4E1D1D80"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26" w:history="1">
        <w:r w:rsidR="00DF76CE" w:rsidRPr="00872E0A">
          <w:rPr>
            <w:rStyle w:val="Hipervnculo"/>
            <w:noProof/>
          </w:rPr>
          <w:t>3.1 Verification</w:t>
        </w:r>
        <w:r w:rsidR="00DF76CE">
          <w:rPr>
            <w:noProof/>
            <w:webHidden/>
          </w:rPr>
          <w:tab/>
        </w:r>
        <w:r w:rsidR="00DF76CE">
          <w:rPr>
            <w:noProof/>
            <w:webHidden/>
          </w:rPr>
          <w:fldChar w:fldCharType="begin"/>
        </w:r>
        <w:r w:rsidR="00DF76CE">
          <w:rPr>
            <w:noProof/>
            <w:webHidden/>
          </w:rPr>
          <w:instrText xml:space="preserve"> PAGEREF _Toc242862326 \h </w:instrText>
        </w:r>
        <w:r w:rsidR="00DF76CE">
          <w:rPr>
            <w:noProof/>
            <w:webHidden/>
          </w:rPr>
        </w:r>
        <w:r w:rsidR="00DF76CE">
          <w:rPr>
            <w:noProof/>
            <w:webHidden/>
          </w:rPr>
          <w:fldChar w:fldCharType="separate"/>
        </w:r>
        <w:r w:rsidR="00DF76CE">
          <w:rPr>
            <w:noProof/>
            <w:webHidden/>
          </w:rPr>
          <w:t>16</w:t>
        </w:r>
        <w:r w:rsidR="00DF76CE">
          <w:rPr>
            <w:noProof/>
            <w:webHidden/>
          </w:rPr>
          <w:fldChar w:fldCharType="end"/>
        </w:r>
      </w:hyperlink>
    </w:p>
    <w:p w14:paraId="79FBB9FF" w14:textId="2B4E9E01"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27" w:history="1">
        <w:r w:rsidR="00DF76CE" w:rsidRPr="00872E0A">
          <w:rPr>
            <w:rStyle w:val="Hipervnculo"/>
            <w:noProof/>
          </w:rPr>
          <w:t>3.2 Operating Procedures</w:t>
        </w:r>
        <w:r w:rsidR="00DF76CE">
          <w:rPr>
            <w:noProof/>
            <w:webHidden/>
          </w:rPr>
          <w:tab/>
        </w:r>
        <w:r w:rsidR="00DF76CE">
          <w:rPr>
            <w:noProof/>
            <w:webHidden/>
          </w:rPr>
          <w:fldChar w:fldCharType="begin"/>
        </w:r>
        <w:r w:rsidR="00DF76CE">
          <w:rPr>
            <w:noProof/>
            <w:webHidden/>
          </w:rPr>
          <w:instrText xml:space="preserve"> PAGEREF _Toc242862327 \h </w:instrText>
        </w:r>
        <w:r w:rsidR="00DF76CE">
          <w:rPr>
            <w:noProof/>
            <w:webHidden/>
          </w:rPr>
        </w:r>
        <w:r w:rsidR="00DF76CE">
          <w:rPr>
            <w:noProof/>
            <w:webHidden/>
          </w:rPr>
          <w:fldChar w:fldCharType="separate"/>
        </w:r>
        <w:r w:rsidR="00DF76CE">
          <w:rPr>
            <w:noProof/>
            <w:webHidden/>
          </w:rPr>
          <w:t>17</w:t>
        </w:r>
        <w:r w:rsidR="00DF76CE">
          <w:rPr>
            <w:noProof/>
            <w:webHidden/>
          </w:rPr>
          <w:fldChar w:fldCharType="end"/>
        </w:r>
      </w:hyperlink>
    </w:p>
    <w:p w14:paraId="491B7594" w14:textId="4A61683C"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28" w:history="1">
        <w:r w:rsidR="00DF76CE" w:rsidRPr="00872E0A">
          <w:rPr>
            <w:rStyle w:val="Hipervnculo"/>
            <w:noProof/>
          </w:rPr>
          <w:t>3.2.1 Evacuation</w:t>
        </w:r>
        <w:r w:rsidR="00DF76CE">
          <w:rPr>
            <w:noProof/>
            <w:webHidden/>
          </w:rPr>
          <w:tab/>
        </w:r>
        <w:r w:rsidR="00DF76CE">
          <w:rPr>
            <w:noProof/>
            <w:webHidden/>
          </w:rPr>
          <w:fldChar w:fldCharType="begin"/>
        </w:r>
        <w:r w:rsidR="00DF76CE">
          <w:rPr>
            <w:noProof/>
            <w:webHidden/>
          </w:rPr>
          <w:instrText xml:space="preserve"> PAGEREF _Toc242862328 \h </w:instrText>
        </w:r>
        <w:r w:rsidR="00DF76CE">
          <w:rPr>
            <w:noProof/>
            <w:webHidden/>
          </w:rPr>
        </w:r>
        <w:r w:rsidR="00DF76CE">
          <w:rPr>
            <w:noProof/>
            <w:webHidden/>
          </w:rPr>
          <w:fldChar w:fldCharType="separate"/>
        </w:r>
        <w:r w:rsidR="00DF76CE">
          <w:rPr>
            <w:noProof/>
            <w:webHidden/>
          </w:rPr>
          <w:t>17</w:t>
        </w:r>
        <w:r w:rsidR="00DF76CE">
          <w:rPr>
            <w:noProof/>
            <w:webHidden/>
          </w:rPr>
          <w:fldChar w:fldCharType="end"/>
        </w:r>
      </w:hyperlink>
    </w:p>
    <w:p w14:paraId="3D7A980A" w14:textId="18919545"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29" w:history="1">
        <w:r w:rsidR="00DF76CE" w:rsidRPr="00872E0A">
          <w:rPr>
            <w:rStyle w:val="Hipervnculo"/>
            <w:noProof/>
          </w:rPr>
          <w:t>3.2.2 Failure of ESP Functions</w:t>
        </w:r>
        <w:r w:rsidR="00DF76CE">
          <w:rPr>
            <w:noProof/>
            <w:webHidden/>
          </w:rPr>
          <w:tab/>
        </w:r>
        <w:r w:rsidR="00DF76CE">
          <w:rPr>
            <w:noProof/>
            <w:webHidden/>
          </w:rPr>
          <w:fldChar w:fldCharType="begin"/>
        </w:r>
        <w:r w:rsidR="00DF76CE">
          <w:rPr>
            <w:noProof/>
            <w:webHidden/>
          </w:rPr>
          <w:instrText xml:space="preserve"> PAGEREF _Toc242862329 \h </w:instrText>
        </w:r>
        <w:r w:rsidR="00DF76CE">
          <w:rPr>
            <w:noProof/>
            <w:webHidden/>
          </w:rPr>
        </w:r>
        <w:r w:rsidR="00DF76CE">
          <w:rPr>
            <w:noProof/>
            <w:webHidden/>
          </w:rPr>
          <w:fldChar w:fldCharType="separate"/>
        </w:r>
        <w:r w:rsidR="00DF76CE">
          <w:rPr>
            <w:noProof/>
            <w:webHidden/>
          </w:rPr>
          <w:t>17</w:t>
        </w:r>
        <w:r w:rsidR="00DF76CE">
          <w:rPr>
            <w:noProof/>
            <w:webHidden/>
          </w:rPr>
          <w:fldChar w:fldCharType="end"/>
        </w:r>
      </w:hyperlink>
    </w:p>
    <w:p w14:paraId="23279957" w14:textId="529273E5"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30" w:history="1">
        <w:r w:rsidR="00DF76CE" w:rsidRPr="00872E0A">
          <w:rPr>
            <w:rStyle w:val="Hipervnculo"/>
            <w:noProof/>
          </w:rPr>
          <w:t>3.2.3 Control of Access</w:t>
        </w:r>
        <w:r w:rsidR="00DF76CE">
          <w:rPr>
            <w:noProof/>
            <w:webHidden/>
          </w:rPr>
          <w:tab/>
        </w:r>
        <w:r w:rsidR="00DF76CE">
          <w:rPr>
            <w:noProof/>
            <w:webHidden/>
          </w:rPr>
          <w:fldChar w:fldCharType="begin"/>
        </w:r>
        <w:r w:rsidR="00DF76CE">
          <w:rPr>
            <w:noProof/>
            <w:webHidden/>
          </w:rPr>
          <w:instrText xml:space="preserve"> PAGEREF _Toc242862330 \h </w:instrText>
        </w:r>
        <w:r w:rsidR="00DF76CE">
          <w:rPr>
            <w:noProof/>
            <w:webHidden/>
          </w:rPr>
        </w:r>
        <w:r w:rsidR="00DF76CE">
          <w:rPr>
            <w:noProof/>
            <w:webHidden/>
          </w:rPr>
          <w:fldChar w:fldCharType="separate"/>
        </w:r>
        <w:r w:rsidR="00DF76CE">
          <w:rPr>
            <w:noProof/>
            <w:webHidden/>
          </w:rPr>
          <w:t>17</w:t>
        </w:r>
        <w:r w:rsidR="00DF76CE">
          <w:rPr>
            <w:noProof/>
            <w:webHidden/>
          </w:rPr>
          <w:fldChar w:fldCharType="end"/>
        </w:r>
      </w:hyperlink>
    </w:p>
    <w:p w14:paraId="4132730D" w14:textId="3CCF0A92"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31" w:history="1">
        <w:r w:rsidR="00DF76CE" w:rsidRPr="00872E0A">
          <w:rPr>
            <w:rStyle w:val="Hipervnculo"/>
            <w:bCs/>
            <w:noProof/>
          </w:rPr>
          <w:t>3.2.4 Closing Remote Isolation Valves</w:t>
        </w:r>
        <w:r w:rsidR="00DF76CE">
          <w:rPr>
            <w:noProof/>
            <w:webHidden/>
          </w:rPr>
          <w:tab/>
        </w:r>
        <w:r w:rsidR="00DF76CE">
          <w:rPr>
            <w:noProof/>
            <w:webHidden/>
          </w:rPr>
          <w:fldChar w:fldCharType="begin"/>
        </w:r>
        <w:r w:rsidR="00DF76CE">
          <w:rPr>
            <w:noProof/>
            <w:webHidden/>
          </w:rPr>
          <w:instrText xml:space="preserve"> PAGEREF _Toc242862331 \h </w:instrText>
        </w:r>
        <w:r w:rsidR="00DF76CE">
          <w:rPr>
            <w:noProof/>
            <w:webHidden/>
          </w:rPr>
        </w:r>
        <w:r w:rsidR="00DF76CE">
          <w:rPr>
            <w:noProof/>
            <w:webHidden/>
          </w:rPr>
          <w:fldChar w:fldCharType="separate"/>
        </w:r>
        <w:r w:rsidR="00DF76CE">
          <w:rPr>
            <w:noProof/>
            <w:webHidden/>
          </w:rPr>
          <w:t>17</w:t>
        </w:r>
        <w:r w:rsidR="00DF76CE">
          <w:rPr>
            <w:noProof/>
            <w:webHidden/>
          </w:rPr>
          <w:fldChar w:fldCharType="end"/>
        </w:r>
      </w:hyperlink>
    </w:p>
    <w:p w14:paraId="47748866" w14:textId="2B61EC0B"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32" w:history="1">
        <w:r w:rsidR="00DF76CE" w:rsidRPr="00872E0A">
          <w:rPr>
            <w:rStyle w:val="Hipervnculo"/>
            <w:noProof/>
          </w:rPr>
          <w:t>3.2.5 Notification</w:t>
        </w:r>
        <w:r w:rsidR="00DF76CE">
          <w:rPr>
            <w:noProof/>
            <w:webHidden/>
          </w:rPr>
          <w:tab/>
        </w:r>
        <w:r w:rsidR="00DF76CE">
          <w:rPr>
            <w:noProof/>
            <w:webHidden/>
          </w:rPr>
          <w:fldChar w:fldCharType="begin"/>
        </w:r>
        <w:r w:rsidR="00DF76CE">
          <w:rPr>
            <w:noProof/>
            <w:webHidden/>
          </w:rPr>
          <w:instrText xml:space="preserve"> PAGEREF _Toc242862332 \h </w:instrText>
        </w:r>
        <w:r w:rsidR="00DF76CE">
          <w:rPr>
            <w:noProof/>
            <w:webHidden/>
          </w:rPr>
        </w:r>
        <w:r w:rsidR="00DF76CE">
          <w:rPr>
            <w:noProof/>
            <w:webHidden/>
          </w:rPr>
          <w:fldChar w:fldCharType="separate"/>
        </w:r>
        <w:r w:rsidR="00DF76CE">
          <w:rPr>
            <w:noProof/>
            <w:webHidden/>
          </w:rPr>
          <w:t>18</w:t>
        </w:r>
        <w:r w:rsidR="00DF76CE">
          <w:rPr>
            <w:noProof/>
            <w:webHidden/>
          </w:rPr>
          <w:fldChar w:fldCharType="end"/>
        </w:r>
      </w:hyperlink>
    </w:p>
    <w:p w14:paraId="5CA18041" w14:textId="0432E063"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33" w:history="1">
        <w:r w:rsidR="00DF76CE" w:rsidRPr="00872E0A">
          <w:rPr>
            <w:rStyle w:val="Hipervnculo"/>
            <w:bCs/>
            <w:noProof/>
          </w:rPr>
          <w:t>3.2.6 Adjacent Equipment</w:t>
        </w:r>
        <w:r w:rsidR="00DF76CE">
          <w:rPr>
            <w:noProof/>
            <w:webHidden/>
          </w:rPr>
          <w:tab/>
        </w:r>
        <w:r w:rsidR="00DF76CE">
          <w:rPr>
            <w:noProof/>
            <w:webHidden/>
          </w:rPr>
          <w:fldChar w:fldCharType="begin"/>
        </w:r>
        <w:r w:rsidR="00DF76CE">
          <w:rPr>
            <w:noProof/>
            <w:webHidden/>
          </w:rPr>
          <w:instrText xml:space="preserve"> PAGEREF _Toc242862333 \h </w:instrText>
        </w:r>
        <w:r w:rsidR="00DF76CE">
          <w:rPr>
            <w:noProof/>
            <w:webHidden/>
          </w:rPr>
        </w:r>
        <w:r w:rsidR="00DF76CE">
          <w:rPr>
            <w:noProof/>
            <w:webHidden/>
          </w:rPr>
          <w:fldChar w:fldCharType="separate"/>
        </w:r>
        <w:r w:rsidR="00DF76CE">
          <w:rPr>
            <w:noProof/>
            <w:webHidden/>
          </w:rPr>
          <w:t>18</w:t>
        </w:r>
        <w:r w:rsidR="00DF76CE">
          <w:rPr>
            <w:noProof/>
            <w:webHidden/>
          </w:rPr>
          <w:fldChar w:fldCharType="end"/>
        </w:r>
      </w:hyperlink>
    </w:p>
    <w:p w14:paraId="3AC2173A" w14:textId="036AC0E3"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34" w:history="1">
        <w:r w:rsidR="00DF76CE" w:rsidRPr="00872E0A">
          <w:rPr>
            <w:rStyle w:val="Hipervnculo"/>
            <w:bCs/>
            <w:noProof/>
          </w:rPr>
          <w:t>3.2.7 Operating Data Collection</w:t>
        </w:r>
        <w:r w:rsidR="00DF76CE">
          <w:rPr>
            <w:noProof/>
            <w:webHidden/>
          </w:rPr>
          <w:tab/>
        </w:r>
        <w:r w:rsidR="00DF76CE">
          <w:rPr>
            <w:noProof/>
            <w:webHidden/>
          </w:rPr>
          <w:fldChar w:fldCharType="begin"/>
        </w:r>
        <w:r w:rsidR="00DF76CE">
          <w:rPr>
            <w:noProof/>
            <w:webHidden/>
          </w:rPr>
          <w:instrText xml:space="preserve"> PAGEREF _Toc242862334 \h </w:instrText>
        </w:r>
        <w:r w:rsidR="00DF76CE">
          <w:rPr>
            <w:noProof/>
            <w:webHidden/>
          </w:rPr>
        </w:r>
        <w:r w:rsidR="00DF76CE">
          <w:rPr>
            <w:noProof/>
            <w:webHidden/>
          </w:rPr>
          <w:fldChar w:fldCharType="separate"/>
        </w:r>
        <w:r w:rsidR="00DF76CE">
          <w:rPr>
            <w:noProof/>
            <w:webHidden/>
          </w:rPr>
          <w:t>18</w:t>
        </w:r>
        <w:r w:rsidR="00DF76CE">
          <w:rPr>
            <w:noProof/>
            <w:webHidden/>
          </w:rPr>
          <w:fldChar w:fldCharType="end"/>
        </w:r>
      </w:hyperlink>
    </w:p>
    <w:p w14:paraId="4301EF33" w14:textId="2649483A"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35" w:history="1">
        <w:r w:rsidR="00DF76CE" w:rsidRPr="00872E0A">
          <w:rPr>
            <w:rStyle w:val="Hipervnculo"/>
            <w:bCs/>
            <w:noProof/>
          </w:rPr>
          <w:t>3.2.8 Operator Interviews</w:t>
        </w:r>
        <w:r w:rsidR="00DF76CE">
          <w:rPr>
            <w:noProof/>
            <w:webHidden/>
          </w:rPr>
          <w:tab/>
        </w:r>
        <w:r w:rsidR="00DF76CE">
          <w:rPr>
            <w:noProof/>
            <w:webHidden/>
          </w:rPr>
          <w:fldChar w:fldCharType="begin"/>
        </w:r>
        <w:r w:rsidR="00DF76CE">
          <w:rPr>
            <w:noProof/>
            <w:webHidden/>
          </w:rPr>
          <w:instrText xml:space="preserve"> PAGEREF _Toc242862335 \h </w:instrText>
        </w:r>
        <w:r w:rsidR="00DF76CE">
          <w:rPr>
            <w:noProof/>
            <w:webHidden/>
          </w:rPr>
        </w:r>
        <w:r w:rsidR="00DF76CE">
          <w:rPr>
            <w:noProof/>
            <w:webHidden/>
          </w:rPr>
          <w:fldChar w:fldCharType="separate"/>
        </w:r>
        <w:r w:rsidR="00DF76CE">
          <w:rPr>
            <w:noProof/>
            <w:webHidden/>
          </w:rPr>
          <w:t>18</w:t>
        </w:r>
        <w:r w:rsidR="00DF76CE">
          <w:rPr>
            <w:noProof/>
            <w:webHidden/>
          </w:rPr>
          <w:fldChar w:fldCharType="end"/>
        </w:r>
      </w:hyperlink>
    </w:p>
    <w:p w14:paraId="3C425D48" w14:textId="05AC2C45"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36" w:history="1">
        <w:r w:rsidR="00DF76CE" w:rsidRPr="00872E0A">
          <w:rPr>
            <w:rStyle w:val="Hipervnculo"/>
            <w:noProof/>
          </w:rPr>
          <w:t>3.2.9 Alarm Silencing</w:t>
        </w:r>
        <w:r w:rsidR="00DF76CE">
          <w:rPr>
            <w:noProof/>
            <w:webHidden/>
          </w:rPr>
          <w:tab/>
        </w:r>
        <w:r w:rsidR="00DF76CE">
          <w:rPr>
            <w:noProof/>
            <w:webHidden/>
          </w:rPr>
          <w:fldChar w:fldCharType="begin"/>
        </w:r>
        <w:r w:rsidR="00DF76CE">
          <w:rPr>
            <w:noProof/>
            <w:webHidden/>
          </w:rPr>
          <w:instrText xml:space="preserve"> PAGEREF _Toc242862336 \h </w:instrText>
        </w:r>
        <w:r w:rsidR="00DF76CE">
          <w:rPr>
            <w:noProof/>
            <w:webHidden/>
          </w:rPr>
        </w:r>
        <w:r w:rsidR="00DF76CE">
          <w:rPr>
            <w:noProof/>
            <w:webHidden/>
          </w:rPr>
          <w:fldChar w:fldCharType="separate"/>
        </w:r>
        <w:r w:rsidR="00DF76CE">
          <w:rPr>
            <w:noProof/>
            <w:webHidden/>
          </w:rPr>
          <w:t>19</w:t>
        </w:r>
        <w:r w:rsidR="00DF76CE">
          <w:rPr>
            <w:noProof/>
            <w:webHidden/>
          </w:rPr>
          <w:fldChar w:fldCharType="end"/>
        </w:r>
      </w:hyperlink>
    </w:p>
    <w:p w14:paraId="59016042" w14:textId="423F58D3"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37" w:history="1">
        <w:r w:rsidR="00DF76CE" w:rsidRPr="00872E0A">
          <w:rPr>
            <w:rStyle w:val="Hipervnculo"/>
            <w:noProof/>
          </w:rPr>
          <w:t>3.2.10 System Reset</w:t>
        </w:r>
        <w:r w:rsidR="00DF76CE">
          <w:rPr>
            <w:noProof/>
            <w:webHidden/>
          </w:rPr>
          <w:tab/>
        </w:r>
        <w:r w:rsidR="00DF76CE">
          <w:rPr>
            <w:noProof/>
            <w:webHidden/>
          </w:rPr>
          <w:fldChar w:fldCharType="begin"/>
        </w:r>
        <w:r w:rsidR="00DF76CE">
          <w:rPr>
            <w:noProof/>
            <w:webHidden/>
          </w:rPr>
          <w:instrText xml:space="preserve"> PAGEREF _Toc242862337 \h </w:instrText>
        </w:r>
        <w:r w:rsidR="00DF76CE">
          <w:rPr>
            <w:noProof/>
            <w:webHidden/>
          </w:rPr>
        </w:r>
        <w:r w:rsidR="00DF76CE">
          <w:rPr>
            <w:noProof/>
            <w:webHidden/>
          </w:rPr>
          <w:fldChar w:fldCharType="separate"/>
        </w:r>
        <w:r w:rsidR="00DF76CE">
          <w:rPr>
            <w:noProof/>
            <w:webHidden/>
          </w:rPr>
          <w:t>19</w:t>
        </w:r>
        <w:r w:rsidR="00DF76CE">
          <w:rPr>
            <w:noProof/>
            <w:webHidden/>
          </w:rPr>
          <w:fldChar w:fldCharType="end"/>
        </w:r>
      </w:hyperlink>
    </w:p>
    <w:p w14:paraId="24D69A4C" w14:textId="02F6AD05"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38" w:history="1">
        <w:r w:rsidR="00DF76CE" w:rsidRPr="00872E0A">
          <w:rPr>
            <w:rStyle w:val="Hipervnculo"/>
            <w:bCs/>
            <w:noProof/>
          </w:rPr>
          <w:t>3.2.11 Re-Entry</w:t>
        </w:r>
        <w:r w:rsidR="00DF76CE">
          <w:rPr>
            <w:noProof/>
            <w:webHidden/>
          </w:rPr>
          <w:tab/>
        </w:r>
        <w:r w:rsidR="00DF76CE">
          <w:rPr>
            <w:noProof/>
            <w:webHidden/>
          </w:rPr>
          <w:fldChar w:fldCharType="begin"/>
        </w:r>
        <w:r w:rsidR="00DF76CE">
          <w:rPr>
            <w:noProof/>
            <w:webHidden/>
          </w:rPr>
          <w:instrText xml:space="preserve"> PAGEREF _Toc242862338 \h </w:instrText>
        </w:r>
        <w:r w:rsidR="00DF76CE">
          <w:rPr>
            <w:noProof/>
            <w:webHidden/>
          </w:rPr>
        </w:r>
        <w:r w:rsidR="00DF76CE">
          <w:rPr>
            <w:noProof/>
            <w:webHidden/>
          </w:rPr>
          <w:fldChar w:fldCharType="separate"/>
        </w:r>
        <w:r w:rsidR="00DF76CE">
          <w:rPr>
            <w:noProof/>
            <w:webHidden/>
          </w:rPr>
          <w:t>19</w:t>
        </w:r>
        <w:r w:rsidR="00DF76CE">
          <w:rPr>
            <w:noProof/>
            <w:webHidden/>
          </w:rPr>
          <w:fldChar w:fldCharType="end"/>
        </w:r>
      </w:hyperlink>
    </w:p>
    <w:p w14:paraId="57EA12AD" w14:textId="7217AF0E"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39" w:history="1">
        <w:r w:rsidR="00DF76CE" w:rsidRPr="00872E0A">
          <w:rPr>
            <w:rStyle w:val="Hipervnculo"/>
            <w:bCs/>
            <w:noProof/>
          </w:rPr>
          <w:t>3.3 Initial Assessment Following Re-Entry</w:t>
        </w:r>
        <w:r w:rsidR="00DF76CE">
          <w:rPr>
            <w:noProof/>
            <w:webHidden/>
          </w:rPr>
          <w:tab/>
        </w:r>
        <w:r w:rsidR="00DF76CE">
          <w:rPr>
            <w:noProof/>
            <w:webHidden/>
          </w:rPr>
          <w:fldChar w:fldCharType="begin"/>
        </w:r>
        <w:r w:rsidR="00DF76CE">
          <w:rPr>
            <w:noProof/>
            <w:webHidden/>
          </w:rPr>
          <w:instrText xml:space="preserve"> PAGEREF _Toc242862339 \h </w:instrText>
        </w:r>
        <w:r w:rsidR="00DF76CE">
          <w:rPr>
            <w:noProof/>
            <w:webHidden/>
          </w:rPr>
        </w:r>
        <w:r w:rsidR="00DF76CE">
          <w:rPr>
            <w:noProof/>
            <w:webHidden/>
          </w:rPr>
          <w:fldChar w:fldCharType="separate"/>
        </w:r>
        <w:r w:rsidR="00DF76CE">
          <w:rPr>
            <w:noProof/>
            <w:webHidden/>
          </w:rPr>
          <w:t>19</w:t>
        </w:r>
        <w:r w:rsidR="00DF76CE">
          <w:rPr>
            <w:noProof/>
            <w:webHidden/>
          </w:rPr>
          <w:fldChar w:fldCharType="end"/>
        </w:r>
      </w:hyperlink>
    </w:p>
    <w:p w14:paraId="49DB521C" w14:textId="4F3AC2DF"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40" w:history="1">
        <w:r w:rsidR="00DF76CE" w:rsidRPr="00872E0A">
          <w:rPr>
            <w:rStyle w:val="Hipervnculo"/>
            <w:bCs/>
            <w:noProof/>
          </w:rPr>
          <w:t>3.3.1 Assuring the Bed is Cool</w:t>
        </w:r>
        <w:r w:rsidR="00DF76CE">
          <w:rPr>
            <w:noProof/>
            <w:webHidden/>
          </w:rPr>
          <w:tab/>
        </w:r>
        <w:r w:rsidR="00DF76CE">
          <w:rPr>
            <w:noProof/>
            <w:webHidden/>
          </w:rPr>
          <w:fldChar w:fldCharType="begin"/>
        </w:r>
        <w:r w:rsidR="00DF76CE">
          <w:rPr>
            <w:noProof/>
            <w:webHidden/>
          </w:rPr>
          <w:instrText xml:space="preserve"> PAGEREF _Toc242862340 \h </w:instrText>
        </w:r>
        <w:r w:rsidR="00DF76CE">
          <w:rPr>
            <w:noProof/>
            <w:webHidden/>
          </w:rPr>
        </w:r>
        <w:r w:rsidR="00DF76CE">
          <w:rPr>
            <w:noProof/>
            <w:webHidden/>
          </w:rPr>
          <w:fldChar w:fldCharType="separate"/>
        </w:r>
        <w:r w:rsidR="00DF76CE">
          <w:rPr>
            <w:noProof/>
            <w:webHidden/>
          </w:rPr>
          <w:t>20</w:t>
        </w:r>
        <w:r w:rsidR="00DF76CE">
          <w:rPr>
            <w:noProof/>
            <w:webHidden/>
          </w:rPr>
          <w:fldChar w:fldCharType="end"/>
        </w:r>
      </w:hyperlink>
    </w:p>
    <w:p w14:paraId="7DE9DF26" w14:textId="30D77BAF"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41" w:history="1">
        <w:r w:rsidR="00DF76CE" w:rsidRPr="00872E0A">
          <w:rPr>
            <w:rStyle w:val="Hipervnculo"/>
            <w:bCs/>
            <w:noProof/>
          </w:rPr>
          <w:t>3.3.2 Water Wash-down</w:t>
        </w:r>
        <w:r w:rsidR="00DF76CE">
          <w:rPr>
            <w:noProof/>
            <w:webHidden/>
          </w:rPr>
          <w:tab/>
        </w:r>
        <w:r w:rsidR="00DF76CE">
          <w:rPr>
            <w:noProof/>
            <w:webHidden/>
          </w:rPr>
          <w:fldChar w:fldCharType="begin"/>
        </w:r>
        <w:r w:rsidR="00DF76CE">
          <w:rPr>
            <w:noProof/>
            <w:webHidden/>
          </w:rPr>
          <w:instrText xml:space="preserve"> PAGEREF _Toc242862341 \h </w:instrText>
        </w:r>
        <w:r w:rsidR="00DF76CE">
          <w:rPr>
            <w:noProof/>
            <w:webHidden/>
          </w:rPr>
        </w:r>
        <w:r w:rsidR="00DF76CE">
          <w:rPr>
            <w:noProof/>
            <w:webHidden/>
          </w:rPr>
          <w:fldChar w:fldCharType="separate"/>
        </w:r>
        <w:r w:rsidR="00DF76CE">
          <w:rPr>
            <w:noProof/>
            <w:webHidden/>
          </w:rPr>
          <w:t>21</w:t>
        </w:r>
        <w:r w:rsidR="00DF76CE">
          <w:rPr>
            <w:noProof/>
            <w:webHidden/>
          </w:rPr>
          <w:fldChar w:fldCharType="end"/>
        </w:r>
      </w:hyperlink>
    </w:p>
    <w:p w14:paraId="1022B2FD" w14:textId="75E6334B"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42" w:history="1">
        <w:r w:rsidR="00DF76CE" w:rsidRPr="00872E0A">
          <w:rPr>
            <w:rStyle w:val="Hipervnculo"/>
            <w:bCs/>
            <w:noProof/>
          </w:rPr>
          <w:t>3.4 Condition Assessment</w:t>
        </w:r>
        <w:r w:rsidR="00DF76CE">
          <w:rPr>
            <w:noProof/>
            <w:webHidden/>
          </w:rPr>
          <w:tab/>
        </w:r>
        <w:r w:rsidR="00DF76CE">
          <w:rPr>
            <w:noProof/>
            <w:webHidden/>
          </w:rPr>
          <w:fldChar w:fldCharType="begin"/>
        </w:r>
        <w:r w:rsidR="00DF76CE">
          <w:rPr>
            <w:noProof/>
            <w:webHidden/>
          </w:rPr>
          <w:instrText xml:space="preserve"> PAGEREF _Toc242862342 \h </w:instrText>
        </w:r>
        <w:r w:rsidR="00DF76CE">
          <w:rPr>
            <w:noProof/>
            <w:webHidden/>
          </w:rPr>
        </w:r>
        <w:r w:rsidR="00DF76CE">
          <w:rPr>
            <w:noProof/>
            <w:webHidden/>
          </w:rPr>
          <w:fldChar w:fldCharType="separate"/>
        </w:r>
        <w:r w:rsidR="00DF76CE">
          <w:rPr>
            <w:noProof/>
            <w:webHidden/>
          </w:rPr>
          <w:t>21</w:t>
        </w:r>
        <w:r w:rsidR="00DF76CE">
          <w:rPr>
            <w:noProof/>
            <w:webHidden/>
          </w:rPr>
          <w:fldChar w:fldCharType="end"/>
        </w:r>
      </w:hyperlink>
    </w:p>
    <w:p w14:paraId="1E3942E5" w14:textId="1D53EDA1"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43" w:history="1">
        <w:r w:rsidR="00DF76CE" w:rsidRPr="00872E0A">
          <w:rPr>
            <w:rStyle w:val="Hipervnculo"/>
            <w:bCs/>
            <w:noProof/>
          </w:rPr>
          <w:t>3.4.1 Floor Inspection</w:t>
        </w:r>
        <w:r w:rsidR="00DF76CE">
          <w:rPr>
            <w:noProof/>
            <w:webHidden/>
          </w:rPr>
          <w:tab/>
        </w:r>
        <w:r w:rsidR="00DF76CE">
          <w:rPr>
            <w:noProof/>
            <w:webHidden/>
          </w:rPr>
          <w:fldChar w:fldCharType="begin"/>
        </w:r>
        <w:r w:rsidR="00DF76CE">
          <w:rPr>
            <w:noProof/>
            <w:webHidden/>
          </w:rPr>
          <w:instrText xml:space="preserve"> PAGEREF _Toc242862343 \h </w:instrText>
        </w:r>
        <w:r w:rsidR="00DF76CE">
          <w:rPr>
            <w:noProof/>
            <w:webHidden/>
          </w:rPr>
        </w:r>
        <w:r w:rsidR="00DF76CE">
          <w:rPr>
            <w:noProof/>
            <w:webHidden/>
          </w:rPr>
          <w:fldChar w:fldCharType="separate"/>
        </w:r>
        <w:r w:rsidR="00DF76CE">
          <w:rPr>
            <w:noProof/>
            <w:webHidden/>
          </w:rPr>
          <w:t>21</w:t>
        </w:r>
        <w:r w:rsidR="00DF76CE">
          <w:rPr>
            <w:noProof/>
            <w:webHidden/>
          </w:rPr>
          <w:fldChar w:fldCharType="end"/>
        </w:r>
      </w:hyperlink>
    </w:p>
    <w:p w14:paraId="15C7FA66" w14:textId="40B99AC5"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44" w:history="1">
        <w:r w:rsidR="00DF76CE" w:rsidRPr="00872E0A">
          <w:rPr>
            <w:rStyle w:val="Hipervnculo"/>
            <w:bCs/>
            <w:noProof/>
          </w:rPr>
          <w:t>3.4.2 Hydrostatic Testing</w:t>
        </w:r>
        <w:r w:rsidR="00DF76CE">
          <w:rPr>
            <w:noProof/>
            <w:webHidden/>
          </w:rPr>
          <w:tab/>
        </w:r>
        <w:r w:rsidR="00DF76CE">
          <w:rPr>
            <w:noProof/>
            <w:webHidden/>
          </w:rPr>
          <w:fldChar w:fldCharType="begin"/>
        </w:r>
        <w:r w:rsidR="00DF76CE">
          <w:rPr>
            <w:noProof/>
            <w:webHidden/>
          </w:rPr>
          <w:instrText xml:space="preserve"> PAGEREF _Toc242862344 \h </w:instrText>
        </w:r>
        <w:r w:rsidR="00DF76CE">
          <w:rPr>
            <w:noProof/>
            <w:webHidden/>
          </w:rPr>
        </w:r>
        <w:r w:rsidR="00DF76CE">
          <w:rPr>
            <w:noProof/>
            <w:webHidden/>
          </w:rPr>
          <w:fldChar w:fldCharType="separate"/>
        </w:r>
        <w:r w:rsidR="00DF76CE">
          <w:rPr>
            <w:noProof/>
            <w:webHidden/>
          </w:rPr>
          <w:t>21</w:t>
        </w:r>
        <w:r w:rsidR="00DF76CE">
          <w:rPr>
            <w:noProof/>
            <w:webHidden/>
          </w:rPr>
          <w:fldChar w:fldCharType="end"/>
        </w:r>
      </w:hyperlink>
    </w:p>
    <w:p w14:paraId="33DDDF2A" w14:textId="031DA7EA" w:rsidR="00DF76CE" w:rsidRDefault="00E41232">
      <w:pPr>
        <w:pStyle w:val="TDC1"/>
        <w:tabs>
          <w:tab w:val="right" w:leader="dot" w:pos="8630"/>
        </w:tabs>
        <w:rPr>
          <w:rFonts w:asciiTheme="minorHAnsi" w:eastAsiaTheme="minorEastAsia" w:hAnsiTheme="minorHAnsi" w:cstheme="minorBidi"/>
          <w:b w:val="0"/>
          <w:caps w:val="0"/>
          <w:noProof/>
          <w:kern w:val="2"/>
          <w:sz w:val="24"/>
          <w:szCs w:val="24"/>
          <w14:ligatures w14:val="standardContextual"/>
        </w:rPr>
      </w:pPr>
      <w:hyperlink w:anchor="_Toc242862345" w:history="1">
        <w:r w:rsidR="00DF76CE" w:rsidRPr="00872E0A">
          <w:rPr>
            <w:rStyle w:val="Hipervnculo"/>
            <w:noProof/>
          </w:rPr>
          <w:t>CHAPTER 4 - RE-ENTRY to the Boiler area following an incident</w:t>
        </w:r>
        <w:r w:rsidR="00DF76CE">
          <w:rPr>
            <w:noProof/>
            <w:webHidden/>
          </w:rPr>
          <w:tab/>
        </w:r>
        <w:r w:rsidR="00DF76CE">
          <w:rPr>
            <w:noProof/>
            <w:webHidden/>
          </w:rPr>
          <w:fldChar w:fldCharType="begin"/>
        </w:r>
        <w:r w:rsidR="00DF76CE">
          <w:rPr>
            <w:noProof/>
            <w:webHidden/>
          </w:rPr>
          <w:instrText xml:space="preserve"> PAGEREF _Toc242862345 \h </w:instrText>
        </w:r>
        <w:r w:rsidR="00DF76CE">
          <w:rPr>
            <w:noProof/>
            <w:webHidden/>
          </w:rPr>
        </w:r>
        <w:r w:rsidR="00DF76CE">
          <w:rPr>
            <w:noProof/>
            <w:webHidden/>
          </w:rPr>
          <w:fldChar w:fldCharType="separate"/>
        </w:r>
        <w:r w:rsidR="00DF76CE">
          <w:rPr>
            <w:noProof/>
            <w:webHidden/>
          </w:rPr>
          <w:t>22</w:t>
        </w:r>
        <w:r w:rsidR="00DF76CE">
          <w:rPr>
            <w:noProof/>
            <w:webHidden/>
          </w:rPr>
          <w:fldChar w:fldCharType="end"/>
        </w:r>
      </w:hyperlink>
    </w:p>
    <w:p w14:paraId="61C72C5E" w14:textId="7FA9764C"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46" w:history="1">
        <w:r w:rsidR="00DF76CE" w:rsidRPr="00872E0A">
          <w:rPr>
            <w:rStyle w:val="Hipervnculo"/>
            <w:bCs/>
            <w:noProof/>
          </w:rPr>
          <w:t>4.1 Time Period</w:t>
        </w:r>
        <w:r w:rsidR="00DF76CE">
          <w:rPr>
            <w:noProof/>
            <w:webHidden/>
          </w:rPr>
          <w:tab/>
        </w:r>
        <w:r w:rsidR="00DF76CE">
          <w:rPr>
            <w:noProof/>
            <w:webHidden/>
          </w:rPr>
          <w:fldChar w:fldCharType="begin"/>
        </w:r>
        <w:r w:rsidR="00DF76CE">
          <w:rPr>
            <w:noProof/>
            <w:webHidden/>
          </w:rPr>
          <w:instrText xml:space="preserve"> PAGEREF _Toc242862346 \h </w:instrText>
        </w:r>
        <w:r w:rsidR="00DF76CE">
          <w:rPr>
            <w:noProof/>
            <w:webHidden/>
          </w:rPr>
        </w:r>
        <w:r w:rsidR="00DF76CE">
          <w:rPr>
            <w:noProof/>
            <w:webHidden/>
          </w:rPr>
          <w:fldChar w:fldCharType="separate"/>
        </w:r>
        <w:r w:rsidR="00DF76CE">
          <w:rPr>
            <w:noProof/>
            <w:webHidden/>
          </w:rPr>
          <w:t>22</w:t>
        </w:r>
        <w:r w:rsidR="00DF76CE">
          <w:rPr>
            <w:noProof/>
            <w:webHidden/>
          </w:rPr>
          <w:fldChar w:fldCharType="end"/>
        </w:r>
      </w:hyperlink>
    </w:p>
    <w:p w14:paraId="30FDF162" w14:textId="75C88494"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47" w:history="1">
        <w:r w:rsidR="00DF76CE" w:rsidRPr="00872E0A">
          <w:rPr>
            <w:rStyle w:val="Hipervnculo"/>
            <w:bCs/>
            <w:noProof/>
          </w:rPr>
          <w:t>4.1.1 Fixed Time Period</w:t>
        </w:r>
        <w:r w:rsidR="00DF76CE">
          <w:rPr>
            <w:noProof/>
            <w:webHidden/>
          </w:rPr>
          <w:tab/>
        </w:r>
        <w:r w:rsidR="00DF76CE">
          <w:rPr>
            <w:noProof/>
            <w:webHidden/>
          </w:rPr>
          <w:fldChar w:fldCharType="begin"/>
        </w:r>
        <w:r w:rsidR="00DF76CE">
          <w:rPr>
            <w:noProof/>
            <w:webHidden/>
          </w:rPr>
          <w:instrText xml:space="preserve"> PAGEREF _Toc242862347 \h </w:instrText>
        </w:r>
        <w:r w:rsidR="00DF76CE">
          <w:rPr>
            <w:noProof/>
            <w:webHidden/>
          </w:rPr>
        </w:r>
        <w:r w:rsidR="00DF76CE">
          <w:rPr>
            <w:noProof/>
            <w:webHidden/>
          </w:rPr>
          <w:fldChar w:fldCharType="separate"/>
        </w:r>
        <w:r w:rsidR="00DF76CE">
          <w:rPr>
            <w:noProof/>
            <w:webHidden/>
          </w:rPr>
          <w:t>22</w:t>
        </w:r>
        <w:r w:rsidR="00DF76CE">
          <w:rPr>
            <w:noProof/>
            <w:webHidden/>
          </w:rPr>
          <w:fldChar w:fldCharType="end"/>
        </w:r>
      </w:hyperlink>
    </w:p>
    <w:p w14:paraId="19221146" w14:textId="304010C5" w:rsidR="00DF76CE" w:rsidRDefault="00E41232">
      <w:pPr>
        <w:pStyle w:val="TDC3"/>
        <w:tabs>
          <w:tab w:val="right" w:leader="dot" w:pos="8630"/>
        </w:tabs>
        <w:rPr>
          <w:rFonts w:asciiTheme="minorHAnsi" w:eastAsiaTheme="minorEastAsia" w:hAnsiTheme="minorHAnsi" w:cstheme="minorBidi"/>
          <w:i w:val="0"/>
          <w:noProof/>
          <w:kern w:val="2"/>
          <w:sz w:val="24"/>
          <w:szCs w:val="24"/>
          <w14:ligatures w14:val="standardContextual"/>
        </w:rPr>
      </w:pPr>
      <w:hyperlink w:anchor="_Toc242862348" w:history="1">
        <w:r w:rsidR="00DF76CE" w:rsidRPr="00872E0A">
          <w:rPr>
            <w:rStyle w:val="Hipervnculo"/>
            <w:bCs/>
            <w:noProof/>
          </w:rPr>
          <w:t>4.1.2 Condition Based Rules</w:t>
        </w:r>
        <w:r w:rsidR="00DF76CE">
          <w:rPr>
            <w:noProof/>
            <w:webHidden/>
          </w:rPr>
          <w:tab/>
        </w:r>
        <w:r w:rsidR="00DF76CE">
          <w:rPr>
            <w:noProof/>
            <w:webHidden/>
          </w:rPr>
          <w:fldChar w:fldCharType="begin"/>
        </w:r>
        <w:r w:rsidR="00DF76CE">
          <w:rPr>
            <w:noProof/>
            <w:webHidden/>
          </w:rPr>
          <w:instrText xml:space="preserve"> PAGEREF _Toc242862348 \h </w:instrText>
        </w:r>
        <w:r w:rsidR="00DF76CE">
          <w:rPr>
            <w:noProof/>
            <w:webHidden/>
          </w:rPr>
        </w:r>
        <w:r w:rsidR="00DF76CE">
          <w:rPr>
            <w:noProof/>
            <w:webHidden/>
          </w:rPr>
          <w:fldChar w:fldCharType="separate"/>
        </w:r>
        <w:r w:rsidR="00DF76CE">
          <w:rPr>
            <w:noProof/>
            <w:webHidden/>
          </w:rPr>
          <w:t>22</w:t>
        </w:r>
        <w:r w:rsidR="00DF76CE">
          <w:rPr>
            <w:noProof/>
            <w:webHidden/>
          </w:rPr>
          <w:fldChar w:fldCharType="end"/>
        </w:r>
      </w:hyperlink>
    </w:p>
    <w:p w14:paraId="4AFD67A5" w14:textId="5F5335FF" w:rsidR="00DF76CE" w:rsidRDefault="00E41232">
      <w:pPr>
        <w:pStyle w:val="TDC1"/>
        <w:tabs>
          <w:tab w:val="right" w:leader="dot" w:pos="8630"/>
        </w:tabs>
        <w:rPr>
          <w:rFonts w:asciiTheme="minorHAnsi" w:eastAsiaTheme="minorEastAsia" w:hAnsiTheme="minorHAnsi" w:cstheme="minorBidi"/>
          <w:b w:val="0"/>
          <w:caps w:val="0"/>
          <w:noProof/>
          <w:kern w:val="2"/>
          <w:sz w:val="24"/>
          <w:szCs w:val="24"/>
          <w14:ligatures w14:val="standardContextual"/>
        </w:rPr>
      </w:pPr>
      <w:hyperlink w:anchor="_Toc242862349" w:history="1">
        <w:r w:rsidR="00DF76CE" w:rsidRPr="00872E0A">
          <w:rPr>
            <w:rStyle w:val="Hipervnculo"/>
            <w:noProof/>
          </w:rPr>
          <w:t>CHAPTER 5 RECOMMENDED PROCEDURE FOR TESTING EMERGENCY SHUTDOWN SYSTEM</w:t>
        </w:r>
        <w:r w:rsidR="00DF76CE">
          <w:rPr>
            <w:noProof/>
            <w:webHidden/>
          </w:rPr>
          <w:tab/>
        </w:r>
        <w:r w:rsidR="00DF76CE">
          <w:rPr>
            <w:noProof/>
            <w:webHidden/>
          </w:rPr>
          <w:fldChar w:fldCharType="begin"/>
        </w:r>
        <w:r w:rsidR="00DF76CE">
          <w:rPr>
            <w:noProof/>
            <w:webHidden/>
          </w:rPr>
          <w:instrText xml:space="preserve"> PAGEREF _Toc242862349 \h </w:instrText>
        </w:r>
        <w:r w:rsidR="00DF76CE">
          <w:rPr>
            <w:noProof/>
            <w:webHidden/>
          </w:rPr>
        </w:r>
        <w:r w:rsidR="00DF76CE">
          <w:rPr>
            <w:noProof/>
            <w:webHidden/>
          </w:rPr>
          <w:fldChar w:fldCharType="separate"/>
        </w:r>
        <w:r w:rsidR="00DF76CE">
          <w:rPr>
            <w:noProof/>
            <w:webHidden/>
          </w:rPr>
          <w:t>24</w:t>
        </w:r>
        <w:r w:rsidR="00DF76CE">
          <w:rPr>
            <w:noProof/>
            <w:webHidden/>
          </w:rPr>
          <w:fldChar w:fldCharType="end"/>
        </w:r>
      </w:hyperlink>
    </w:p>
    <w:p w14:paraId="767E0E23" w14:textId="6780AD71"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50" w:history="1">
        <w:r w:rsidR="00DF76CE" w:rsidRPr="00872E0A">
          <w:rPr>
            <w:rStyle w:val="Hipervnculo"/>
            <w:noProof/>
          </w:rPr>
          <w:t>5.1 Initial System Checks</w:t>
        </w:r>
        <w:r w:rsidR="00DF76CE">
          <w:rPr>
            <w:noProof/>
            <w:webHidden/>
          </w:rPr>
          <w:tab/>
        </w:r>
        <w:r w:rsidR="00DF76CE">
          <w:rPr>
            <w:noProof/>
            <w:webHidden/>
          </w:rPr>
          <w:fldChar w:fldCharType="begin"/>
        </w:r>
        <w:r w:rsidR="00DF76CE">
          <w:rPr>
            <w:noProof/>
            <w:webHidden/>
          </w:rPr>
          <w:instrText xml:space="preserve"> PAGEREF _Toc242862350 \h </w:instrText>
        </w:r>
        <w:r w:rsidR="00DF76CE">
          <w:rPr>
            <w:noProof/>
            <w:webHidden/>
          </w:rPr>
        </w:r>
        <w:r w:rsidR="00DF76CE">
          <w:rPr>
            <w:noProof/>
            <w:webHidden/>
          </w:rPr>
          <w:fldChar w:fldCharType="separate"/>
        </w:r>
        <w:r w:rsidR="00DF76CE">
          <w:rPr>
            <w:noProof/>
            <w:webHidden/>
          </w:rPr>
          <w:t>24</w:t>
        </w:r>
        <w:r w:rsidR="00DF76CE">
          <w:rPr>
            <w:noProof/>
            <w:webHidden/>
          </w:rPr>
          <w:fldChar w:fldCharType="end"/>
        </w:r>
      </w:hyperlink>
    </w:p>
    <w:p w14:paraId="5CF155D1" w14:textId="38828D37"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51" w:history="1">
        <w:r w:rsidR="00DF76CE" w:rsidRPr="00872E0A">
          <w:rPr>
            <w:rStyle w:val="Hipervnculo"/>
            <w:noProof/>
          </w:rPr>
          <w:t>5.2 Routine Operational Checks</w:t>
        </w:r>
        <w:r w:rsidR="00DF76CE">
          <w:rPr>
            <w:noProof/>
            <w:webHidden/>
          </w:rPr>
          <w:tab/>
        </w:r>
        <w:r w:rsidR="00DF76CE">
          <w:rPr>
            <w:noProof/>
            <w:webHidden/>
          </w:rPr>
          <w:fldChar w:fldCharType="begin"/>
        </w:r>
        <w:r w:rsidR="00DF76CE">
          <w:rPr>
            <w:noProof/>
            <w:webHidden/>
          </w:rPr>
          <w:instrText xml:space="preserve"> PAGEREF _Toc242862351 \h </w:instrText>
        </w:r>
        <w:r w:rsidR="00DF76CE">
          <w:rPr>
            <w:noProof/>
            <w:webHidden/>
          </w:rPr>
        </w:r>
        <w:r w:rsidR="00DF76CE">
          <w:rPr>
            <w:noProof/>
            <w:webHidden/>
          </w:rPr>
          <w:fldChar w:fldCharType="separate"/>
        </w:r>
        <w:r w:rsidR="00DF76CE">
          <w:rPr>
            <w:noProof/>
            <w:webHidden/>
          </w:rPr>
          <w:t>25</w:t>
        </w:r>
        <w:r w:rsidR="00DF76CE">
          <w:rPr>
            <w:noProof/>
            <w:webHidden/>
          </w:rPr>
          <w:fldChar w:fldCharType="end"/>
        </w:r>
      </w:hyperlink>
    </w:p>
    <w:p w14:paraId="31760B91" w14:textId="059A4852"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52" w:history="1">
        <w:r w:rsidR="00DF76CE" w:rsidRPr="00872E0A">
          <w:rPr>
            <w:rStyle w:val="Hipervnculo"/>
            <w:noProof/>
          </w:rPr>
          <w:t>5.3 Additional Considerations</w:t>
        </w:r>
        <w:r w:rsidR="00DF76CE">
          <w:rPr>
            <w:noProof/>
            <w:webHidden/>
          </w:rPr>
          <w:tab/>
        </w:r>
        <w:r w:rsidR="00DF76CE">
          <w:rPr>
            <w:noProof/>
            <w:webHidden/>
          </w:rPr>
          <w:fldChar w:fldCharType="begin"/>
        </w:r>
        <w:r w:rsidR="00DF76CE">
          <w:rPr>
            <w:noProof/>
            <w:webHidden/>
          </w:rPr>
          <w:instrText xml:space="preserve"> PAGEREF _Toc242862352 \h </w:instrText>
        </w:r>
        <w:r w:rsidR="00DF76CE">
          <w:rPr>
            <w:noProof/>
            <w:webHidden/>
          </w:rPr>
        </w:r>
        <w:r w:rsidR="00DF76CE">
          <w:rPr>
            <w:noProof/>
            <w:webHidden/>
          </w:rPr>
          <w:fldChar w:fldCharType="separate"/>
        </w:r>
        <w:r w:rsidR="00DF76CE">
          <w:rPr>
            <w:noProof/>
            <w:webHidden/>
          </w:rPr>
          <w:t>25</w:t>
        </w:r>
        <w:r w:rsidR="00DF76CE">
          <w:rPr>
            <w:noProof/>
            <w:webHidden/>
          </w:rPr>
          <w:fldChar w:fldCharType="end"/>
        </w:r>
      </w:hyperlink>
    </w:p>
    <w:p w14:paraId="18A68EF2" w14:textId="2D821932" w:rsidR="00DF76CE" w:rsidRDefault="00E41232">
      <w:pPr>
        <w:pStyle w:val="TDC1"/>
        <w:tabs>
          <w:tab w:val="right" w:leader="dot" w:pos="8630"/>
        </w:tabs>
        <w:rPr>
          <w:rFonts w:asciiTheme="minorHAnsi" w:eastAsiaTheme="minorEastAsia" w:hAnsiTheme="minorHAnsi" w:cstheme="minorBidi"/>
          <w:b w:val="0"/>
          <w:caps w:val="0"/>
          <w:noProof/>
          <w:kern w:val="2"/>
          <w:sz w:val="24"/>
          <w:szCs w:val="24"/>
          <w14:ligatures w14:val="standardContextual"/>
        </w:rPr>
      </w:pPr>
      <w:hyperlink w:anchor="_Toc242862353" w:history="1">
        <w:r w:rsidR="00DF76CE" w:rsidRPr="00872E0A">
          <w:rPr>
            <w:rStyle w:val="Hipervnculo"/>
            <w:noProof/>
          </w:rPr>
          <w:t>CHAPTER 6 REFERENCES</w:t>
        </w:r>
        <w:r w:rsidR="00DF76CE">
          <w:rPr>
            <w:noProof/>
            <w:webHidden/>
          </w:rPr>
          <w:tab/>
        </w:r>
        <w:r w:rsidR="00DF76CE">
          <w:rPr>
            <w:noProof/>
            <w:webHidden/>
          </w:rPr>
          <w:fldChar w:fldCharType="begin"/>
        </w:r>
        <w:r w:rsidR="00DF76CE">
          <w:rPr>
            <w:noProof/>
            <w:webHidden/>
          </w:rPr>
          <w:instrText xml:space="preserve"> PAGEREF _Toc242862353 \h </w:instrText>
        </w:r>
        <w:r w:rsidR="00DF76CE">
          <w:rPr>
            <w:noProof/>
            <w:webHidden/>
          </w:rPr>
        </w:r>
        <w:r w:rsidR="00DF76CE">
          <w:rPr>
            <w:noProof/>
            <w:webHidden/>
          </w:rPr>
          <w:fldChar w:fldCharType="separate"/>
        </w:r>
        <w:r w:rsidR="00DF76CE">
          <w:rPr>
            <w:noProof/>
            <w:webHidden/>
          </w:rPr>
          <w:t>26</w:t>
        </w:r>
        <w:r w:rsidR="00DF76CE">
          <w:rPr>
            <w:noProof/>
            <w:webHidden/>
          </w:rPr>
          <w:fldChar w:fldCharType="end"/>
        </w:r>
      </w:hyperlink>
    </w:p>
    <w:p w14:paraId="48C6A883" w14:textId="6415FCCD" w:rsidR="00DF76CE" w:rsidRDefault="00E41232">
      <w:pPr>
        <w:pStyle w:val="TDC1"/>
        <w:tabs>
          <w:tab w:val="right" w:leader="dot" w:pos="8630"/>
        </w:tabs>
        <w:rPr>
          <w:rFonts w:asciiTheme="minorHAnsi" w:eastAsiaTheme="minorEastAsia" w:hAnsiTheme="minorHAnsi" w:cstheme="minorBidi"/>
          <w:b w:val="0"/>
          <w:caps w:val="0"/>
          <w:noProof/>
          <w:kern w:val="2"/>
          <w:sz w:val="24"/>
          <w:szCs w:val="24"/>
          <w14:ligatures w14:val="standardContextual"/>
        </w:rPr>
      </w:pPr>
      <w:hyperlink w:anchor="_Toc242862354" w:history="1">
        <w:r w:rsidR="00DF76CE" w:rsidRPr="00872E0A">
          <w:rPr>
            <w:rStyle w:val="Hipervnculo"/>
            <w:noProof/>
          </w:rPr>
          <w:t>CHANGES to the guidelines, by revision date</w:t>
        </w:r>
        <w:r w:rsidR="00DF76CE">
          <w:rPr>
            <w:noProof/>
            <w:webHidden/>
          </w:rPr>
          <w:tab/>
        </w:r>
        <w:r w:rsidR="00DF76CE">
          <w:rPr>
            <w:noProof/>
            <w:webHidden/>
          </w:rPr>
          <w:fldChar w:fldCharType="begin"/>
        </w:r>
        <w:r w:rsidR="00DF76CE">
          <w:rPr>
            <w:noProof/>
            <w:webHidden/>
          </w:rPr>
          <w:instrText xml:space="preserve"> PAGEREF _Toc242862354 \h </w:instrText>
        </w:r>
        <w:r w:rsidR="00DF76CE">
          <w:rPr>
            <w:noProof/>
            <w:webHidden/>
          </w:rPr>
        </w:r>
        <w:r w:rsidR="00DF76CE">
          <w:rPr>
            <w:noProof/>
            <w:webHidden/>
          </w:rPr>
          <w:fldChar w:fldCharType="separate"/>
        </w:r>
        <w:r w:rsidR="00DF76CE">
          <w:rPr>
            <w:noProof/>
            <w:webHidden/>
          </w:rPr>
          <w:t>27</w:t>
        </w:r>
        <w:r w:rsidR="00DF76CE">
          <w:rPr>
            <w:noProof/>
            <w:webHidden/>
          </w:rPr>
          <w:fldChar w:fldCharType="end"/>
        </w:r>
      </w:hyperlink>
    </w:p>
    <w:p w14:paraId="083B9830" w14:textId="4A4E820A" w:rsidR="00DF76CE" w:rsidRDefault="00E41232">
      <w:pPr>
        <w:pStyle w:val="TDC2"/>
        <w:tabs>
          <w:tab w:val="right" w:leader="dot" w:pos="8630"/>
        </w:tabs>
        <w:rPr>
          <w:rFonts w:asciiTheme="minorHAnsi" w:eastAsiaTheme="minorEastAsia" w:hAnsiTheme="minorHAnsi" w:cstheme="minorBidi"/>
          <w:smallCaps w:val="0"/>
          <w:noProof/>
          <w:kern w:val="2"/>
          <w:sz w:val="24"/>
          <w:szCs w:val="24"/>
          <w14:ligatures w14:val="standardContextual"/>
        </w:rPr>
      </w:pPr>
      <w:hyperlink w:anchor="_Toc242862355" w:history="1">
        <w:r w:rsidR="00DF76CE" w:rsidRPr="00872E0A">
          <w:rPr>
            <w:rStyle w:val="Hipervnculo"/>
            <w:noProof/>
          </w:rPr>
          <w:t>2.17 Fans and Dampers</w:t>
        </w:r>
        <w:r w:rsidR="00DF76CE">
          <w:rPr>
            <w:noProof/>
            <w:webHidden/>
          </w:rPr>
          <w:tab/>
        </w:r>
        <w:r w:rsidR="00DF76CE">
          <w:rPr>
            <w:noProof/>
            <w:webHidden/>
          </w:rPr>
          <w:fldChar w:fldCharType="begin"/>
        </w:r>
        <w:r w:rsidR="00DF76CE">
          <w:rPr>
            <w:noProof/>
            <w:webHidden/>
          </w:rPr>
          <w:instrText xml:space="preserve"> PAGEREF _Toc242862355 \h </w:instrText>
        </w:r>
        <w:r w:rsidR="00DF76CE">
          <w:rPr>
            <w:noProof/>
            <w:webHidden/>
          </w:rPr>
        </w:r>
        <w:r w:rsidR="00DF76CE">
          <w:rPr>
            <w:noProof/>
            <w:webHidden/>
          </w:rPr>
          <w:fldChar w:fldCharType="separate"/>
        </w:r>
        <w:r w:rsidR="00DF76CE">
          <w:rPr>
            <w:noProof/>
            <w:webHidden/>
          </w:rPr>
          <w:t>27</w:t>
        </w:r>
        <w:r w:rsidR="00DF76CE">
          <w:rPr>
            <w:noProof/>
            <w:webHidden/>
          </w:rPr>
          <w:fldChar w:fldCharType="end"/>
        </w:r>
      </w:hyperlink>
    </w:p>
    <w:p w14:paraId="714A20CF" w14:textId="5B7722A5" w:rsidR="00DF76CE" w:rsidRDefault="00E41232">
      <w:pPr>
        <w:pStyle w:val="TDC1"/>
        <w:tabs>
          <w:tab w:val="right" w:leader="dot" w:pos="8630"/>
        </w:tabs>
        <w:rPr>
          <w:rFonts w:asciiTheme="minorHAnsi" w:eastAsiaTheme="minorEastAsia" w:hAnsiTheme="minorHAnsi" w:cstheme="minorBidi"/>
          <w:b w:val="0"/>
          <w:caps w:val="0"/>
          <w:noProof/>
          <w:kern w:val="2"/>
          <w:sz w:val="24"/>
          <w:szCs w:val="24"/>
          <w14:ligatures w14:val="standardContextual"/>
        </w:rPr>
      </w:pPr>
      <w:hyperlink w:anchor="_Toc242862356" w:history="1">
        <w:r w:rsidR="00DF76CE" w:rsidRPr="00872E0A">
          <w:rPr>
            <w:rStyle w:val="Hipervnculo"/>
            <w:noProof/>
          </w:rPr>
          <w:t>Appendix A Recovery boiler explosion history</w:t>
        </w:r>
        <w:r w:rsidR="00DF76CE">
          <w:rPr>
            <w:noProof/>
            <w:webHidden/>
          </w:rPr>
          <w:tab/>
        </w:r>
        <w:r w:rsidR="00DF76CE">
          <w:rPr>
            <w:noProof/>
            <w:webHidden/>
          </w:rPr>
          <w:fldChar w:fldCharType="begin"/>
        </w:r>
        <w:r w:rsidR="00DF76CE">
          <w:rPr>
            <w:noProof/>
            <w:webHidden/>
          </w:rPr>
          <w:instrText xml:space="preserve"> PAGEREF _Toc242862356 \h </w:instrText>
        </w:r>
        <w:r w:rsidR="00DF76CE">
          <w:rPr>
            <w:noProof/>
            <w:webHidden/>
          </w:rPr>
        </w:r>
        <w:r w:rsidR="00DF76CE">
          <w:rPr>
            <w:noProof/>
            <w:webHidden/>
          </w:rPr>
          <w:fldChar w:fldCharType="separate"/>
        </w:r>
        <w:r w:rsidR="00DF76CE">
          <w:rPr>
            <w:noProof/>
            <w:webHidden/>
          </w:rPr>
          <w:t>31</w:t>
        </w:r>
        <w:r w:rsidR="00DF76CE">
          <w:rPr>
            <w:noProof/>
            <w:webHidden/>
          </w:rPr>
          <w:fldChar w:fldCharType="end"/>
        </w:r>
      </w:hyperlink>
    </w:p>
    <w:p w14:paraId="6119C662" w14:textId="43D987F4" w:rsidR="0004296A" w:rsidRDefault="000D72FA">
      <w:r>
        <w:rPr>
          <w:b/>
          <w:bCs/>
          <w:noProof/>
        </w:rPr>
        <w:fldChar w:fldCharType="end"/>
      </w:r>
    </w:p>
    <w:p w14:paraId="34DC9650" w14:textId="77777777" w:rsidR="00A0646B" w:rsidRDefault="00A0646B">
      <w:pPr>
        <w:rPr>
          <w:b/>
          <w:sz w:val="20"/>
        </w:rPr>
      </w:pPr>
    </w:p>
    <w:p w14:paraId="0D7F4672" w14:textId="77777777" w:rsidR="00A0646B" w:rsidRDefault="00A0646B"/>
    <w:p w14:paraId="66BE2C8C" w14:textId="77777777" w:rsidR="00A0646B" w:rsidRDefault="00A0646B">
      <w:pPr>
        <w:jc w:val="center"/>
      </w:pPr>
      <w:r>
        <w:t>Table of Figures</w:t>
      </w:r>
    </w:p>
    <w:p w14:paraId="28BFEC59" w14:textId="77777777" w:rsidR="00A0646B" w:rsidRDefault="00A0646B"/>
    <w:p w14:paraId="65DAE4FA" w14:textId="77777777" w:rsidR="00A0646B" w:rsidRDefault="00A0646B"/>
    <w:p w14:paraId="198F3213" w14:textId="77777777" w:rsidR="0005357E" w:rsidRDefault="000D72FA">
      <w:pPr>
        <w:pStyle w:val="Tabladeilustraciones"/>
        <w:tabs>
          <w:tab w:val="right" w:leader="dot" w:pos="8630"/>
        </w:tabs>
        <w:rPr>
          <w:rFonts w:ascii="Calibri" w:hAnsi="Calibri"/>
          <w:smallCaps w:val="0"/>
          <w:noProof/>
          <w:sz w:val="22"/>
          <w:szCs w:val="22"/>
        </w:rPr>
      </w:pPr>
      <w:r>
        <w:fldChar w:fldCharType="begin"/>
      </w:r>
      <w:r w:rsidR="0005357E">
        <w:instrText xml:space="preserve"> TOC \f f \t "figcap,1" \c "Figure" </w:instrText>
      </w:r>
      <w:r>
        <w:fldChar w:fldCharType="separate"/>
      </w:r>
      <w:r w:rsidR="0005357E">
        <w:rPr>
          <w:noProof/>
        </w:rPr>
        <w:t>Fig. 1. ESP logic diagram.</w:t>
      </w:r>
      <w:r w:rsidR="0005357E">
        <w:rPr>
          <w:noProof/>
        </w:rPr>
        <w:tab/>
      </w:r>
      <w:r w:rsidR="0076226E">
        <w:rPr>
          <w:noProof/>
        </w:rPr>
        <w:t>8</w:t>
      </w:r>
    </w:p>
    <w:p w14:paraId="2580C1EB" w14:textId="77777777" w:rsidR="00A0646B" w:rsidRDefault="000D72FA">
      <w:pPr>
        <w:jc w:val="both"/>
      </w:pPr>
      <w:r>
        <w:rPr>
          <w:sz w:val="20"/>
        </w:rPr>
        <w:fldChar w:fldCharType="end"/>
      </w:r>
    </w:p>
    <w:p w14:paraId="579C24FE" w14:textId="77777777" w:rsidR="0073664A" w:rsidRDefault="0073664A">
      <w:pPr>
        <w:jc w:val="both"/>
      </w:pPr>
    </w:p>
    <w:p w14:paraId="1C440F33" w14:textId="77777777" w:rsidR="0073664A" w:rsidRDefault="0073664A">
      <w:pPr>
        <w:jc w:val="both"/>
      </w:pPr>
    </w:p>
    <w:p w14:paraId="7A07D2B8" w14:textId="77777777" w:rsidR="008639B9" w:rsidRDefault="00A0646B" w:rsidP="008336A8">
      <w:pPr>
        <w:jc w:val="both"/>
      </w:pPr>
      <w:r>
        <w:br w:type="page"/>
      </w:r>
    </w:p>
    <w:p w14:paraId="192BC9B8" w14:textId="77777777" w:rsidR="008639B9" w:rsidRDefault="008639B9" w:rsidP="008336A8">
      <w:pPr>
        <w:jc w:val="both"/>
      </w:pPr>
    </w:p>
    <w:p w14:paraId="3FE64879" w14:textId="77777777" w:rsidR="00A0646B" w:rsidRDefault="00264CD1" w:rsidP="0004296A">
      <w:pPr>
        <w:pStyle w:val="Ttulo1"/>
      </w:pPr>
      <w:bookmarkStart w:id="0" w:name="_Toc242862296"/>
      <w:r>
        <w:t>FOREWORD</w:t>
      </w:r>
      <w:bookmarkEnd w:id="0"/>
    </w:p>
    <w:p w14:paraId="6FC6DC7F" w14:textId="77777777" w:rsidR="00264CD1" w:rsidRDefault="00264CD1" w:rsidP="008336A8">
      <w:pPr>
        <w:jc w:val="both"/>
      </w:pPr>
    </w:p>
    <w:p w14:paraId="3B05DE29" w14:textId="39E1B910" w:rsidR="009153D9" w:rsidRPr="008E7D74" w:rsidRDefault="009153D9" w:rsidP="009153D9">
      <w:pPr>
        <w:jc w:val="both"/>
      </w:pPr>
      <w:r w:rsidRPr="008E7D74">
        <w:t xml:space="preserve">If, water is known or suspected of entering the furnace cavity of a recovery boiler which contains a bed of molten smelt, the best action to take is to remove the water from the source of the leak, and remove the pressure behind this source, in that order.  The following document outlines the design and use of a system to allow the operators to accomplish this with a minimum of effort and delay.  The goal is to bring the boiler to a safe state as quickly as possible.  </w:t>
      </w:r>
    </w:p>
    <w:p w14:paraId="6B28A5A1" w14:textId="77777777" w:rsidR="009153D9" w:rsidRPr="008E7D74" w:rsidRDefault="009153D9" w:rsidP="009153D9">
      <w:pPr>
        <w:jc w:val="both"/>
      </w:pPr>
    </w:p>
    <w:p w14:paraId="1167106C" w14:textId="77777777" w:rsidR="009153D9" w:rsidRPr="008E7D74" w:rsidRDefault="009153D9" w:rsidP="009153D9">
      <w:pPr>
        <w:jc w:val="both"/>
      </w:pPr>
      <w:r w:rsidRPr="008E7D74">
        <w:t xml:space="preserve">This Emergency Shutdown Procedure (ESP) requires all fuels, water sources and steam sources to be isolated from the boiler, and the boiler waterside contents to be drained.  After a predetermined amount of drain, the </w:t>
      </w:r>
      <w:r w:rsidR="00321D4A" w:rsidRPr="008E7D74">
        <w:t>boiler</w:t>
      </w:r>
      <w:r w:rsidRPr="008E7D74">
        <w:t xml:space="preserve"> should be </w:t>
      </w:r>
      <w:r w:rsidR="00321D4A" w:rsidRPr="008E7D74">
        <w:t xml:space="preserve">vented </w:t>
      </w:r>
      <w:r w:rsidRPr="008E7D74">
        <w:t xml:space="preserve">to </w:t>
      </w:r>
      <w:r w:rsidR="00321D4A" w:rsidRPr="008E7D74">
        <w:t xml:space="preserve">the </w:t>
      </w:r>
      <w:r w:rsidR="002D55C0" w:rsidRPr="008E7D74">
        <w:t>atmosphere</w:t>
      </w:r>
      <w:r w:rsidRPr="008E7D74">
        <w:t xml:space="preserve"> to remove residual pressure.  These guidelines presume that there has not been an explosion in the boiler.  If an explosion occurs prior to, during, or following the initiation of an ESP, operating procedures will have to be adjusted to deal with the emergency.  In this event, the safety of the personnel in and around the boiler must be the highest priority of the operation.</w:t>
      </w:r>
    </w:p>
    <w:p w14:paraId="39EDA752" w14:textId="77777777" w:rsidR="009153D9" w:rsidRPr="008E7D74" w:rsidRDefault="009153D9" w:rsidP="009153D9">
      <w:pPr>
        <w:jc w:val="both"/>
      </w:pPr>
    </w:p>
    <w:p w14:paraId="6D38D572" w14:textId="696F8365" w:rsidR="009153D9" w:rsidRPr="008E7D74" w:rsidRDefault="00432002" w:rsidP="009153D9">
      <w:pPr>
        <w:jc w:val="both"/>
      </w:pPr>
      <w:r w:rsidRPr="008E7D74">
        <w:t>The ESP system</w:t>
      </w:r>
      <w:r w:rsidR="009153D9" w:rsidRPr="008E7D74">
        <w:t xml:space="preserve"> must be tested periodically to assure its availability.  This document offers guidelines for the commissioning of the newly constructed system, and testing of components, separately and together during the life of the boiler.</w:t>
      </w:r>
    </w:p>
    <w:p w14:paraId="38615C64" w14:textId="77777777" w:rsidR="009153D9" w:rsidRPr="008E7D74" w:rsidRDefault="009153D9" w:rsidP="009153D9">
      <w:pPr>
        <w:jc w:val="both"/>
      </w:pPr>
    </w:p>
    <w:p w14:paraId="0A224A6A" w14:textId="77777777" w:rsidR="009153D9" w:rsidRPr="008E7D74" w:rsidRDefault="009153D9" w:rsidP="009153D9">
      <w:pPr>
        <w:jc w:val="both"/>
      </w:pPr>
      <w:r w:rsidRPr="008E7D74">
        <w:t>It is the responsibility of each operating company to develop a comprehensive set of site-specific procedures covering the use, maintenance and testing of the system.  Operators should have guidelines that help them determine the likelihood of a leak, and specific instructions as to how to respond to that leak.</w:t>
      </w:r>
    </w:p>
    <w:p w14:paraId="608D6F11" w14:textId="77777777" w:rsidR="009153D9" w:rsidRPr="000C1F43" w:rsidRDefault="009153D9" w:rsidP="00264CD1">
      <w:pPr>
        <w:jc w:val="both"/>
      </w:pPr>
    </w:p>
    <w:p w14:paraId="2CEABF9C" w14:textId="77777777" w:rsidR="009153D9" w:rsidRDefault="009153D9" w:rsidP="00264CD1">
      <w:pPr>
        <w:jc w:val="both"/>
      </w:pPr>
    </w:p>
    <w:p w14:paraId="062FFF70" w14:textId="2EB273BD" w:rsidR="008E7D74" w:rsidRDefault="008E7D74">
      <w:r>
        <w:br w:type="page"/>
      </w:r>
    </w:p>
    <w:p w14:paraId="6348673A" w14:textId="77777777" w:rsidR="00264CD1" w:rsidRDefault="00264CD1" w:rsidP="008336A8">
      <w:pPr>
        <w:jc w:val="both"/>
      </w:pPr>
    </w:p>
    <w:p w14:paraId="6BAD080A" w14:textId="77777777" w:rsidR="00A0646B" w:rsidRDefault="00A0646B" w:rsidP="0004296A">
      <w:pPr>
        <w:pStyle w:val="Ttulo1"/>
      </w:pPr>
      <w:bookmarkStart w:id="1" w:name="_Toc529162571"/>
      <w:bookmarkStart w:id="2" w:name="_Toc347213480"/>
      <w:bookmarkStart w:id="3" w:name="_Toc242862297"/>
      <w:r>
        <w:t xml:space="preserve">CHAPTER 1 </w:t>
      </w:r>
      <w:bookmarkEnd w:id="1"/>
      <w:bookmarkEnd w:id="2"/>
      <w:r w:rsidR="008639B9">
        <w:t>- purpose</w:t>
      </w:r>
      <w:bookmarkEnd w:id="3"/>
    </w:p>
    <w:p w14:paraId="681A5E04" w14:textId="77777777" w:rsidR="00A0646B" w:rsidRDefault="00A0646B">
      <w:pPr>
        <w:jc w:val="both"/>
      </w:pPr>
    </w:p>
    <w:p w14:paraId="5695BF5B" w14:textId="77777777" w:rsidR="00057C0E" w:rsidRDefault="00057C0E" w:rsidP="00057C0E">
      <w:pPr>
        <w:pStyle w:val="Head2"/>
        <w:jc w:val="both"/>
      </w:pPr>
      <w:bookmarkStart w:id="4" w:name="_Toc242862298"/>
      <w:r>
        <w:t>1.1 Intended Function</w:t>
      </w:r>
      <w:bookmarkEnd w:id="4"/>
    </w:p>
    <w:p w14:paraId="49DAE238" w14:textId="77777777" w:rsidR="00057C0E" w:rsidRDefault="00057C0E">
      <w:pPr>
        <w:jc w:val="both"/>
      </w:pPr>
    </w:p>
    <w:p w14:paraId="6D256837" w14:textId="77777777" w:rsidR="00A0646B" w:rsidRDefault="00A0646B">
      <w:pPr>
        <w:jc w:val="both"/>
      </w:pPr>
      <w:r>
        <w:t>An immediate emergency shutdown must be performed whenever water in any amount is known or suspected to be entering the furnace and cannot be stopped immediately.</w:t>
      </w:r>
    </w:p>
    <w:p w14:paraId="4F1BF912" w14:textId="77777777" w:rsidR="00A0646B" w:rsidRDefault="00A0646B">
      <w:pPr>
        <w:jc w:val="both"/>
      </w:pPr>
    </w:p>
    <w:p w14:paraId="7F2F0160" w14:textId="77777777" w:rsidR="00A0646B" w:rsidRDefault="00A0646B">
      <w:pPr>
        <w:jc w:val="both"/>
      </w:pPr>
      <w:r>
        <w:t xml:space="preserve">Upon initiation of the Emergency Shutdown Procedure, </w:t>
      </w:r>
      <w:r w:rsidR="00AF2AF5">
        <w:t xml:space="preserve">the </w:t>
      </w:r>
      <w:r>
        <w:t>system shall perform the following automated actions:</w:t>
      </w:r>
    </w:p>
    <w:p w14:paraId="4954B7E9" w14:textId="77777777" w:rsidR="00A0646B" w:rsidRDefault="00A0646B">
      <w:pPr>
        <w:jc w:val="both"/>
      </w:pPr>
    </w:p>
    <w:p w14:paraId="52203F2F" w14:textId="77777777" w:rsidR="00A0646B" w:rsidRDefault="00A0646B">
      <w:pPr>
        <w:pStyle w:val="bullet0"/>
        <w:jc w:val="both"/>
      </w:pPr>
      <w:r>
        <w:sym w:font="Symbol" w:char="F0B7"/>
      </w:r>
      <w:r>
        <w:rPr>
          <w:b/>
        </w:rPr>
        <w:t>Activate Alarms</w:t>
      </w:r>
    </w:p>
    <w:p w14:paraId="3A24CA3D" w14:textId="77777777" w:rsidR="00A0646B" w:rsidRDefault="00A0646B">
      <w:pPr>
        <w:pStyle w:val="bullet0"/>
        <w:jc w:val="both"/>
      </w:pPr>
      <w:r>
        <w:t>Immediately activate audible and visible alarms to clear the recovery boiler area of all personnel.</w:t>
      </w:r>
    </w:p>
    <w:p w14:paraId="306F49AC" w14:textId="77777777" w:rsidR="00A0646B" w:rsidRDefault="00A0646B">
      <w:pPr>
        <w:jc w:val="both"/>
      </w:pPr>
    </w:p>
    <w:p w14:paraId="386A1836" w14:textId="77777777" w:rsidR="00A0646B" w:rsidRDefault="00A0646B">
      <w:pPr>
        <w:pStyle w:val="bullet0"/>
        <w:jc w:val="both"/>
      </w:pPr>
      <w:r>
        <w:sym w:font="Symbol" w:char="F0B7"/>
      </w:r>
      <w:r>
        <w:rPr>
          <w:b/>
        </w:rPr>
        <w:t>Stop All Fuels</w:t>
      </w:r>
    </w:p>
    <w:p w14:paraId="592FA974" w14:textId="77777777" w:rsidR="00A0646B" w:rsidRDefault="00A0646B">
      <w:pPr>
        <w:pStyle w:val="bullet0"/>
        <w:jc w:val="both"/>
      </w:pPr>
      <w:r>
        <w:t>Immediately stop firing all fuel</w:t>
      </w:r>
      <w:r w:rsidR="00AD3AF9" w:rsidRPr="00A11BEC">
        <w:t>s and ensure positive isolation of fuels from boiler</w:t>
      </w:r>
      <w:r w:rsidR="00AD3AF9">
        <w:t>.</w:t>
      </w:r>
      <w:r>
        <w:t xml:space="preserve"> Shut off the auxiliary fuel supply at a remote location, manually or automatically.</w:t>
      </w:r>
    </w:p>
    <w:p w14:paraId="1484BF2E" w14:textId="77777777" w:rsidR="00A0646B" w:rsidRDefault="00A0646B">
      <w:pPr>
        <w:jc w:val="both"/>
      </w:pPr>
    </w:p>
    <w:p w14:paraId="43A6FABD" w14:textId="77777777" w:rsidR="00A0646B" w:rsidRDefault="00A0646B">
      <w:pPr>
        <w:pStyle w:val="bullet0"/>
        <w:jc w:val="both"/>
      </w:pPr>
      <w:r>
        <w:sym w:font="Symbol" w:char="F0B7"/>
      </w:r>
      <w:r>
        <w:rPr>
          <w:b/>
        </w:rPr>
        <w:t>Stop All Water and Steam Supplies</w:t>
      </w:r>
    </w:p>
    <w:p w14:paraId="77EDF2E2" w14:textId="77777777" w:rsidR="00A0646B" w:rsidRPr="00187028" w:rsidRDefault="00A0646B">
      <w:pPr>
        <w:pStyle w:val="bullet0"/>
        <w:jc w:val="both"/>
      </w:pPr>
      <w:r>
        <w:t>Immediately shut off feedwater and all other water and steam sources to the boiler except smelt shatter steam</w:t>
      </w:r>
      <w:r w:rsidR="00AF2AF5" w:rsidRPr="000C1F43">
        <w:t>, dilution water for direct contact evaporators,</w:t>
      </w:r>
      <w:r w:rsidR="00A11BEC" w:rsidRPr="00866729">
        <w:t xml:space="preserve"> and smelt spout cooling water</w:t>
      </w:r>
      <w:r w:rsidRPr="00866729">
        <w:t>.</w:t>
      </w:r>
      <w:r w:rsidR="00A11BEC" w:rsidRPr="00866729">
        <w:t xml:space="preserve"> (For spout water leaks, see Section 3.19.)</w:t>
      </w:r>
    </w:p>
    <w:p w14:paraId="7E8BBA37" w14:textId="77777777" w:rsidR="00A0646B" w:rsidRDefault="00A0646B">
      <w:pPr>
        <w:jc w:val="both"/>
      </w:pPr>
    </w:p>
    <w:p w14:paraId="5173C265" w14:textId="7FF861F3" w:rsidR="00A0646B" w:rsidRDefault="00A0646B">
      <w:pPr>
        <w:pStyle w:val="bullet0"/>
        <w:jc w:val="both"/>
      </w:pPr>
      <w:r>
        <w:sym w:font="Symbol" w:char="F0B7"/>
      </w:r>
      <w:r>
        <w:rPr>
          <w:b/>
        </w:rPr>
        <w:t>Set Air Flows to Stop Combustion</w:t>
      </w:r>
      <w:r w:rsidR="00333778">
        <w:rPr>
          <w:b/>
        </w:rPr>
        <w:t>, Minimize</w:t>
      </w:r>
      <w:r>
        <w:rPr>
          <w:b/>
        </w:rPr>
        <w:t xml:space="preserve"> Smelting</w:t>
      </w:r>
      <w:r w:rsidR="00333778">
        <w:rPr>
          <w:b/>
        </w:rPr>
        <w:t xml:space="preserve"> and </w:t>
      </w:r>
      <w:r w:rsidR="00CA4600">
        <w:rPr>
          <w:b/>
        </w:rPr>
        <w:t>S</w:t>
      </w:r>
      <w:r w:rsidR="00E61BBC">
        <w:rPr>
          <w:b/>
        </w:rPr>
        <w:t>weep</w:t>
      </w:r>
      <w:r w:rsidR="00744257">
        <w:rPr>
          <w:b/>
        </w:rPr>
        <w:t xml:space="preserve"> </w:t>
      </w:r>
      <w:r w:rsidR="00333778">
        <w:rPr>
          <w:b/>
        </w:rPr>
        <w:t>combustibles from the furnace</w:t>
      </w:r>
    </w:p>
    <w:p w14:paraId="60F5849E" w14:textId="76D2A215" w:rsidR="00A0646B" w:rsidRDefault="00A0646B">
      <w:pPr>
        <w:pStyle w:val="bullet0"/>
        <w:jc w:val="both"/>
      </w:pPr>
      <w:r>
        <w:t xml:space="preserve">Immediately shut off all primary air flow. Immediately set other air flows to </w:t>
      </w:r>
      <w:r w:rsidR="00432002">
        <w:t>minimize</w:t>
      </w:r>
      <w:r>
        <w:t xml:space="preserve"> combustion and smelting in the bed while maintaining </w:t>
      </w:r>
      <w:r w:rsidR="00333778">
        <w:t>sweep</w:t>
      </w:r>
      <w:r>
        <w:t xml:space="preserve"> air flow</w:t>
      </w:r>
      <w:r w:rsidR="00333778">
        <w:t xml:space="preserve"> to remove combustibles from the furnace</w:t>
      </w:r>
      <w:r>
        <w:t>. Regulate the induced-draft fan(s) speed or damper(s) to maintain a balanced draft in the furnace.</w:t>
      </w:r>
    </w:p>
    <w:p w14:paraId="45ED78C4" w14:textId="77777777" w:rsidR="00A0646B" w:rsidRDefault="00A0646B">
      <w:pPr>
        <w:jc w:val="both"/>
      </w:pPr>
    </w:p>
    <w:p w14:paraId="423EC91A" w14:textId="77777777" w:rsidR="00A0646B" w:rsidRDefault="00A0646B">
      <w:pPr>
        <w:pStyle w:val="bullet0"/>
        <w:jc w:val="both"/>
      </w:pPr>
      <w:r>
        <w:sym w:font="Symbol" w:char="F0B7"/>
      </w:r>
      <w:r>
        <w:rPr>
          <w:b/>
        </w:rPr>
        <w:t>Drain the Boiler to an 8-Foot Level</w:t>
      </w:r>
    </w:p>
    <w:p w14:paraId="7DB5B25F" w14:textId="77777777" w:rsidR="00A0646B" w:rsidRDefault="00A0646B">
      <w:pPr>
        <w:pStyle w:val="bullet0"/>
        <w:jc w:val="both"/>
      </w:pPr>
      <w:r>
        <w:t>Immediately start draining the boiler in accordance with manufacturer's recommendations to a level eight feet above the low point of the furnace floor. Simultaneously start to drain the economizer.</w:t>
      </w:r>
    </w:p>
    <w:p w14:paraId="3E88F51A" w14:textId="77777777" w:rsidR="00A0646B" w:rsidRDefault="00A0646B">
      <w:pPr>
        <w:jc w:val="both"/>
      </w:pPr>
    </w:p>
    <w:p w14:paraId="272FB366" w14:textId="77777777" w:rsidR="00A0646B" w:rsidRDefault="00A0646B">
      <w:pPr>
        <w:pStyle w:val="bullet0"/>
        <w:jc w:val="both"/>
      </w:pPr>
      <w:r>
        <w:sym w:font="Symbol" w:char="F0B7"/>
      </w:r>
      <w:r>
        <w:rPr>
          <w:b/>
        </w:rPr>
        <w:t>Reduce Boiler Pressure</w:t>
      </w:r>
    </w:p>
    <w:p w14:paraId="6C02186F" w14:textId="77777777" w:rsidR="00A0646B" w:rsidRDefault="00A0646B">
      <w:pPr>
        <w:pStyle w:val="bullet0"/>
        <w:jc w:val="both"/>
      </w:pPr>
      <w:r>
        <w:t>After the boiler has drained to the eight-foot level, reduce steam pressure as rapidly as possible.</w:t>
      </w:r>
    </w:p>
    <w:p w14:paraId="277045FF" w14:textId="77777777" w:rsidR="008639B9" w:rsidRDefault="008639B9">
      <w:pPr>
        <w:pStyle w:val="bullet0"/>
        <w:jc w:val="both"/>
      </w:pPr>
    </w:p>
    <w:p w14:paraId="193A223A" w14:textId="77777777" w:rsidR="00A0646B" w:rsidRDefault="00A0646B">
      <w:pPr>
        <w:jc w:val="both"/>
      </w:pPr>
    </w:p>
    <w:p w14:paraId="663FD5B2" w14:textId="77777777" w:rsidR="008639B9" w:rsidRDefault="008639B9">
      <w:pPr>
        <w:jc w:val="both"/>
      </w:pPr>
      <w:r>
        <w:br w:type="page"/>
      </w:r>
    </w:p>
    <w:p w14:paraId="39F60A92" w14:textId="77777777" w:rsidR="008639B9" w:rsidRDefault="008639B9" w:rsidP="0004296A">
      <w:pPr>
        <w:pStyle w:val="Ttulo1"/>
      </w:pPr>
      <w:bookmarkStart w:id="5" w:name="_Toc242862299"/>
      <w:r>
        <w:lastRenderedPageBreak/>
        <w:t>CHAPTER 2 - design</w:t>
      </w:r>
      <w:bookmarkEnd w:id="5"/>
    </w:p>
    <w:p w14:paraId="2F005503" w14:textId="77777777" w:rsidR="008639B9" w:rsidRDefault="008639B9">
      <w:pPr>
        <w:jc w:val="both"/>
        <w:rPr>
          <w:color w:val="FF0000"/>
        </w:rPr>
      </w:pPr>
    </w:p>
    <w:p w14:paraId="3ACA22FD" w14:textId="77777777" w:rsidR="000B2E8A" w:rsidRDefault="000B2E8A" w:rsidP="000B2E8A">
      <w:pPr>
        <w:pStyle w:val="Head2"/>
        <w:jc w:val="both"/>
      </w:pPr>
      <w:bookmarkStart w:id="6" w:name="_Toc242862300"/>
      <w:r>
        <w:t>2.1 General Principles</w:t>
      </w:r>
      <w:bookmarkEnd w:id="6"/>
    </w:p>
    <w:p w14:paraId="77AD2803" w14:textId="77777777" w:rsidR="000B2E8A" w:rsidRDefault="000B2E8A">
      <w:pPr>
        <w:jc w:val="both"/>
        <w:rPr>
          <w:color w:val="FF0000"/>
        </w:rPr>
      </w:pPr>
    </w:p>
    <w:p w14:paraId="48E4EEB4" w14:textId="38D495DD" w:rsidR="00AF2AF5" w:rsidRDefault="00AF2AF5">
      <w:pPr>
        <w:jc w:val="both"/>
        <w:rPr>
          <w:i/>
          <w:u w:val="single"/>
        </w:rPr>
      </w:pPr>
      <w:r w:rsidRPr="000C1F43">
        <w:t xml:space="preserve">The Emergency Shutdown Procedure functions must be “energized to activate” and executed either by means of relay technology and hard-wiring or other Recovery Boiler Safety System as defined in Chapter 4 of the </w:t>
      </w:r>
      <w:r w:rsidRPr="000C1F43">
        <w:rPr>
          <w:i/>
          <w:u w:val="single"/>
        </w:rPr>
        <w:t>Checklist and Classification Guide for Instruments and Control Systems.</w:t>
      </w:r>
    </w:p>
    <w:p w14:paraId="4E860E8F" w14:textId="4C782B08" w:rsidR="00A04F9D" w:rsidRDefault="00A04F9D">
      <w:pPr>
        <w:jc w:val="both"/>
        <w:rPr>
          <w:i/>
          <w:u w:val="single"/>
        </w:rPr>
      </w:pPr>
    </w:p>
    <w:p w14:paraId="3917B5C9" w14:textId="2328F5ED" w:rsidR="00A04F9D" w:rsidRPr="000C1F43" w:rsidRDefault="00A04F9D">
      <w:pPr>
        <w:jc w:val="both"/>
        <w:rPr>
          <w:i/>
        </w:rPr>
      </w:pPr>
      <w:r w:rsidRPr="000C1F43">
        <w:t xml:space="preserve">It must not be possible to alter the </w:t>
      </w:r>
      <w:r>
        <w:t xml:space="preserve">ESP </w:t>
      </w:r>
      <w:r w:rsidRPr="000C1F43">
        <w:t>system unintentionally or to alter the system during operation of the boiler. Any time maintenance is done or modifications are made to the system, the system shall be functionally tested prior to putting the unit back on line. Whatever technology is utilized, the BMS or DCS systems can be used to monitor operation of the functions.</w:t>
      </w:r>
      <w:r>
        <w:t xml:space="preserve">  </w:t>
      </w:r>
    </w:p>
    <w:p w14:paraId="11A653B9" w14:textId="77777777" w:rsidR="00AF2AF5" w:rsidRDefault="00AF2AF5">
      <w:pPr>
        <w:jc w:val="both"/>
      </w:pPr>
    </w:p>
    <w:p w14:paraId="34E69C00" w14:textId="02597851" w:rsidR="00B23103" w:rsidRDefault="008639B9">
      <w:pPr>
        <w:jc w:val="both"/>
      </w:pPr>
      <w:r w:rsidRPr="008639B9">
        <w:rPr>
          <w:b/>
        </w:rPr>
        <w:t>Alternate means</w:t>
      </w:r>
      <w:r>
        <w:t xml:space="preserve"> - </w:t>
      </w:r>
      <w:r w:rsidR="00A0646B">
        <w:t xml:space="preserve">It is critical that proper and complete execution of the Emergency Shutdown Procedure </w:t>
      </w:r>
      <w:r w:rsidR="00A0646B" w:rsidRPr="000B2E8A">
        <w:rPr>
          <w:u w:val="single"/>
        </w:rPr>
        <w:t>should not depend on the performance of a single system</w:t>
      </w:r>
      <w:r w:rsidR="00A0646B">
        <w:t xml:space="preserve">. Alternate means to accomplish </w:t>
      </w:r>
      <w:r w:rsidR="00866729" w:rsidRPr="008E7D74">
        <w:t>each of the</w:t>
      </w:r>
      <w:r w:rsidR="00866729" w:rsidRPr="000C1F43">
        <w:rPr>
          <w:color w:val="FF0000"/>
        </w:rPr>
        <w:t xml:space="preserve"> </w:t>
      </w:r>
      <w:r w:rsidR="00A0646B">
        <w:t>intended functions of the Procedure should be provided</w:t>
      </w:r>
      <w:r w:rsidR="00853C9E">
        <w:t xml:space="preserve"> in accordance with sections 2.5 and 2.9</w:t>
      </w:r>
      <w:r w:rsidR="00A0646B">
        <w:t>. Trained personnel should remain in the safe recovery boiler control room or other designated safe area to monitor and ensure completion of the ESP.</w:t>
      </w:r>
    </w:p>
    <w:p w14:paraId="0DFB83E5" w14:textId="77777777" w:rsidR="00AA0B14" w:rsidRDefault="00AA0B14">
      <w:pPr>
        <w:jc w:val="both"/>
      </w:pPr>
    </w:p>
    <w:p w14:paraId="1ACA99BB" w14:textId="77777777" w:rsidR="009959D2" w:rsidRDefault="009959D2">
      <w:pPr>
        <w:rPr>
          <w:b/>
        </w:rPr>
      </w:pPr>
      <w:bookmarkStart w:id="7" w:name="_Toc529162577"/>
      <w:bookmarkStart w:id="8" w:name="_Toc347213486"/>
      <w:r>
        <w:br w:type="page"/>
      </w:r>
    </w:p>
    <w:p w14:paraId="04FF9E25" w14:textId="193ED6FE" w:rsidR="00AA0B14" w:rsidRDefault="00AA0B14" w:rsidP="00AA0B14">
      <w:pPr>
        <w:pStyle w:val="Head2"/>
        <w:jc w:val="both"/>
      </w:pPr>
      <w:bookmarkStart w:id="9" w:name="_Toc242862301"/>
      <w:r>
        <w:lastRenderedPageBreak/>
        <w:t>2</w:t>
      </w:r>
      <w:r w:rsidR="008639B9">
        <w:t>.</w:t>
      </w:r>
      <w:r w:rsidR="000B2E8A">
        <w:t>2</w:t>
      </w:r>
      <w:r>
        <w:t xml:space="preserve"> Logic</w:t>
      </w:r>
      <w:bookmarkEnd w:id="7"/>
      <w:bookmarkEnd w:id="8"/>
      <w:bookmarkEnd w:id="9"/>
    </w:p>
    <w:p w14:paraId="5D629C86" w14:textId="77777777" w:rsidR="00AA0B14" w:rsidRDefault="00AA0B14" w:rsidP="00AA0B14">
      <w:pPr>
        <w:jc w:val="both"/>
      </w:pPr>
    </w:p>
    <w:p w14:paraId="2B1BAB87" w14:textId="4C1654C6" w:rsidR="00AA0B14" w:rsidRDefault="00AA0B14" w:rsidP="00AA0B14">
      <w:pPr>
        <w:jc w:val="both"/>
      </w:pPr>
      <w:r>
        <w:t>The ESP wording is intended to be implemented according to the following logic diagram:</w:t>
      </w:r>
    </w:p>
    <w:p w14:paraId="0FBEFF82" w14:textId="5E5FCCE5" w:rsidR="009A79A8" w:rsidRDefault="009A79A8" w:rsidP="00AA0B14">
      <w:pPr>
        <w:jc w:val="both"/>
      </w:pPr>
      <w:r>
        <w:t>The actions described in the blocks are abbreviated descriptions.  See Section 1.1 for complete explanations</w:t>
      </w:r>
    </w:p>
    <w:p w14:paraId="2FB42895" w14:textId="77777777" w:rsidR="009959D2" w:rsidRDefault="009959D2" w:rsidP="00AA0B14">
      <w:pPr>
        <w:pStyle w:val="figcap"/>
      </w:pPr>
      <w:bookmarkStart w:id="10" w:name="_Toc347213515"/>
    </w:p>
    <w:p w14:paraId="5E34E247" w14:textId="77777777" w:rsidR="009959D2" w:rsidRDefault="009959D2" w:rsidP="00AA0B14">
      <w:pPr>
        <w:pStyle w:val="figcap"/>
      </w:pPr>
    </w:p>
    <w:p w14:paraId="770D972F" w14:textId="4A304A6F" w:rsidR="00AA0B14" w:rsidRDefault="00AA0B14" w:rsidP="009959D2">
      <w:pPr>
        <w:pStyle w:val="figcap"/>
        <w:jc w:val="center"/>
      </w:pPr>
      <w:r>
        <w:t>Fig. 1. ESP logic diagram.</w:t>
      </w:r>
      <w:bookmarkEnd w:id="10"/>
    </w:p>
    <w:p w14:paraId="4032C946" w14:textId="77777777" w:rsidR="009501C0" w:rsidRPr="009501C0" w:rsidRDefault="009501C0" w:rsidP="009501C0">
      <w:pPr>
        <w:pStyle w:val="Cfigcap"/>
      </w:pPr>
    </w:p>
    <w:p w14:paraId="154FC88B" w14:textId="39A46F06" w:rsidR="009959D2" w:rsidRPr="009959D2" w:rsidRDefault="009501C0" w:rsidP="009959D2">
      <w:pPr>
        <w:pStyle w:val="Cfigcap"/>
        <w:ind w:left="-360"/>
      </w:pPr>
      <w:r>
        <w:rPr>
          <w:noProof/>
        </w:rPr>
        <mc:AlternateContent>
          <mc:Choice Requires="wps">
            <w:drawing>
              <wp:anchor distT="45720" distB="45720" distL="114300" distR="114300" simplePos="0" relativeHeight="251659264" behindDoc="0" locked="0" layoutInCell="1" allowOverlap="1" wp14:anchorId="3329A37B" wp14:editId="5303B07A">
                <wp:simplePos x="0" y="0"/>
                <wp:positionH relativeFrom="column">
                  <wp:posOffset>1714500</wp:posOffset>
                </wp:positionH>
                <wp:positionV relativeFrom="paragraph">
                  <wp:posOffset>10160</wp:posOffset>
                </wp:positionV>
                <wp:extent cx="2360930" cy="641350"/>
                <wp:effectExtent l="0" t="0" r="1524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41350"/>
                        </a:xfrm>
                        <a:prstGeom prst="rect">
                          <a:avLst/>
                        </a:prstGeom>
                        <a:solidFill>
                          <a:srgbClr val="FFFFFF"/>
                        </a:solidFill>
                        <a:ln w="9525">
                          <a:solidFill>
                            <a:srgbClr val="000000"/>
                          </a:solidFill>
                          <a:miter lim="800000"/>
                          <a:headEnd/>
                          <a:tailEnd/>
                        </a:ln>
                      </wps:spPr>
                      <wps:txbx>
                        <w:txbxContent>
                          <w:p w14:paraId="356A66D1" w14:textId="77777777" w:rsidR="006E2A57" w:rsidRDefault="006E2A57" w:rsidP="009959D2">
                            <w:pPr>
                              <w:jc w:val="center"/>
                            </w:pPr>
                            <w:r w:rsidRPr="009959D2">
                              <w:rPr>
                                <w:rFonts w:asciiTheme="minorHAnsi" w:hAnsiTheme="minorHAnsi" w:cstheme="minorHAnsi"/>
                              </w:rPr>
                              <w:t>Water Entering Furnace and Cannot Be Stopped</w:t>
                            </w:r>
                            <w:r>
                              <w:t xml:space="preserve"> </w:t>
                            </w:r>
                            <w:r w:rsidRPr="00013446">
                              <w:rPr>
                                <w:rFonts w:asciiTheme="minorHAnsi" w:hAnsiTheme="minorHAnsi" w:cstheme="minorHAnsi"/>
                              </w:rPr>
                              <w:t>Immediately</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329A37B" id="_x0000_t202" coordsize="21600,21600" o:spt="202" path="m,l,21600r21600,l21600,xe">
                <v:stroke joinstyle="miter"/>
                <v:path gradientshapeok="t" o:connecttype="rect"/>
              </v:shapetype>
              <v:shape id="Text Box 2" o:spid="_x0000_s1026" type="#_x0000_t202" style="position:absolute;left:0;text-align:left;margin-left:135pt;margin-top:.8pt;width:185.9pt;height:50.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">
                <v:textbox>
                  <w:txbxContent>
                    <w:p w14:paraId="356A66D1" w14:textId="77777777" w:rsidR="006E2A57" w:rsidRDefault="006E2A57" w:rsidP="009959D2">
                      <w:pPr>
                        <w:jc w:val="center"/>
                      </w:pPr>
                      <w:r w:rsidRPr="009959D2">
                        <w:rPr>
                          <w:rFonts w:asciiTheme="minorHAnsi" w:hAnsiTheme="minorHAnsi" w:cstheme="minorHAnsi"/>
                        </w:rPr>
                        <w:t>Water Entering Furnace and Cannot Be Stopped</w:t>
                      </w:r>
                      <w:r>
                        <w:t xml:space="preserve"> </w:t>
                      </w:r>
                      <w:r w:rsidRPr="00013446">
                        <w:rPr>
                          <w:rFonts w:asciiTheme="minorHAnsi" w:hAnsiTheme="minorHAnsi" w:cstheme="minorHAnsi"/>
                        </w:rPr>
                        <w:t>Immediately</w:t>
                      </w:r>
                    </w:p>
                  </w:txbxContent>
                </v:textbox>
                <w10:wrap type="square"/>
              </v:shape>
            </w:pict>
          </mc:Fallback>
        </mc:AlternateContent>
      </w:r>
    </w:p>
    <w:p w14:paraId="45DEDF07" w14:textId="123E1B47" w:rsidR="009959D2" w:rsidRDefault="009959D2" w:rsidP="009959D2">
      <w:pPr>
        <w:tabs>
          <w:tab w:val="left" w:pos="5040"/>
        </w:tabs>
        <w:ind w:left="-360"/>
      </w:pPr>
    </w:p>
    <w:p w14:paraId="5F6DDC4F" w14:textId="12D1AE52" w:rsidR="00AA0B14" w:rsidRDefault="00013446" w:rsidP="009959D2">
      <w:pPr>
        <w:pStyle w:val="figcap"/>
        <w:ind w:left="-360"/>
      </w:pPr>
      <w:r>
        <w:rPr>
          <w:noProof/>
        </w:rPr>
        <mc:AlternateContent>
          <mc:Choice Requires="wps">
            <w:drawing>
              <wp:anchor distT="45720" distB="45720" distL="114300" distR="114300" simplePos="0" relativeHeight="251680768" behindDoc="0" locked="0" layoutInCell="1" allowOverlap="1" wp14:anchorId="05E02F09" wp14:editId="69D21F7D">
                <wp:simplePos x="0" y="0"/>
                <wp:positionH relativeFrom="column">
                  <wp:posOffset>3095625</wp:posOffset>
                </wp:positionH>
                <wp:positionV relativeFrom="paragraph">
                  <wp:posOffset>1501140</wp:posOffset>
                </wp:positionV>
                <wp:extent cx="1447800" cy="2181225"/>
                <wp:effectExtent l="0" t="0" r="19050" b="28575"/>
                <wp:wrapSquare wrapText="bothSides"/>
                <wp:docPr id="100401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181225"/>
                        </a:xfrm>
                        <a:prstGeom prst="rect">
                          <a:avLst/>
                        </a:prstGeom>
                        <a:solidFill>
                          <a:srgbClr val="FFFFFF"/>
                        </a:solidFill>
                        <a:ln w="9525">
                          <a:solidFill>
                            <a:srgbClr val="000000"/>
                          </a:solidFill>
                          <a:miter lim="800000"/>
                          <a:headEnd/>
                          <a:tailEnd/>
                        </a:ln>
                      </wps:spPr>
                      <wps:txbx>
                        <w:txbxContent>
                          <w:p w14:paraId="40491EA3" w14:textId="7DDE5B27" w:rsidR="00013446" w:rsidRPr="00CA4600" w:rsidRDefault="00013446" w:rsidP="00013446">
                            <w:pPr>
                              <w:pStyle w:val="Prrafodelista"/>
                              <w:numPr>
                                <w:ilvl w:val="0"/>
                                <w:numId w:val="40"/>
                              </w:numPr>
                              <w:spacing w:after="160" w:line="259" w:lineRule="auto"/>
                              <w:ind w:left="180" w:hanging="180"/>
                              <w:rPr>
                                <w:rFonts w:asciiTheme="minorHAnsi" w:hAnsiTheme="minorHAnsi" w:cstheme="minorHAnsi"/>
                              </w:rPr>
                            </w:pPr>
                            <w:r w:rsidRPr="00CA4600">
                              <w:rPr>
                                <w:rFonts w:asciiTheme="minorHAnsi" w:hAnsiTheme="minorHAnsi" w:cstheme="minorHAnsi"/>
                              </w:rPr>
                              <w:t xml:space="preserve">Shut Off Primary </w:t>
                            </w:r>
                            <w:r w:rsidRPr="00A54896">
                              <w:rPr>
                                <w:rFonts w:asciiTheme="minorHAnsi" w:hAnsiTheme="minorHAnsi" w:cstheme="minorHAnsi"/>
                              </w:rPr>
                              <w:t xml:space="preserve">Air Flow </w:t>
                            </w:r>
                          </w:p>
                          <w:p w14:paraId="3C6E51AA" w14:textId="7220E6E2" w:rsidR="00013446" w:rsidRPr="00A54896" w:rsidRDefault="00013446" w:rsidP="00013446">
                            <w:pPr>
                              <w:pStyle w:val="Prrafodelista"/>
                              <w:numPr>
                                <w:ilvl w:val="0"/>
                                <w:numId w:val="40"/>
                              </w:numPr>
                              <w:spacing w:after="160" w:line="259" w:lineRule="auto"/>
                              <w:ind w:left="180" w:hanging="180"/>
                              <w:rPr>
                                <w:rFonts w:asciiTheme="minorHAnsi" w:hAnsiTheme="minorHAnsi" w:cstheme="minorHAnsi"/>
                              </w:rPr>
                            </w:pPr>
                            <w:r w:rsidRPr="00A54896">
                              <w:rPr>
                                <w:rFonts w:asciiTheme="minorHAnsi" w:hAnsiTheme="minorHAnsi" w:cstheme="minorHAnsi"/>
                              </w:rPr>
                              <w:t xml:space="preserve">Adjust other air flows to minimize smelting, and </w:t>
                            </w:r>
                            <w:r w:rsidR="00E61BBC" w:rsidRPr="00A54896">
                              <w:rPr>
                                <w:rFonts w:asciiTheme="minorHAnsi" w:hAnsiTheme="minorHAnsi" w:cstheme="minorHAnsi"/>
                              </w:rPr>
                              <w:t xml:space="preserve">sweep </w:t>
                            </w:r>
                            <w:r w:rsidRPr="00A54896">
                              <w:rPr>
                                <w:rFonts w:asciiTheme="minorHAnsi" w:hAnsiTheme="minorHAnsi" w:cstheme="minorHAnsi"/>
                              </w:rPr>
                              <w:t>combustibles</w:t>
                            </w:r>
                          </w:p>
                          <w:p w14:paraId="50292E41" w14:textId="77777777" w:rsidR="00013446" w:rsidRPr="00CA4600" w:rsidRDefault="00013446" w:rsidP="00013446">
                            <w:pPr>
                              <w:pStyle w:val="Prrafodelista"/>
                              <w:numPr>
                                <w:ilvl w:val="0"/>
                                <w:numId w:val="40"/>
                              </w:numPr>
                              <w:spacing w:after="160" w:line="259" w:lineRule="auto"/>
                              <w:ind w:left="180" w:hanging="180"/>
                              <w:rPr>
                                <w:rFonts w:asciiTheme="minorHAnsi" w:hAnsiTheme="minorHAnsi" w:cstheme="minorHAnsi"/>
                              </w:rPr>
                            </w:pPr>
                            <w:r w:rsidRPr="00CA4600">
                              <w:rPr>
                                <w:rFonts w:asciiTheme="minorHAnsi" w:hAnsiTheme="minorHAnsi" w:cstheme="minorHAnsi"/>
                              </w:rPr>
                              <w:t>Maintain Balanced Draft</w:t>
                            </w:r>
                          </w:p>
                          <w:p w14:paraId="56E041B0" w14:textId="77777777" w:rsidR="00013446" w:rsidRPr="009959D2" w:rsidRDefault="00013446" w:rsidP="00013446">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5E02F09" id="_x0000_s1027" type="#_x0000_t202" style="position:absolute;left:0;text-align:left;margin-left:243.75pt;margin-top:118.2pt;width:114pt;height:171.7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">
                <v:textbox>
                  <w:txbxContent>
                    <w:p w14:paraId="40491EA3" w14:textId="7DDE5B27" w:rsidR="00013446" w:rsidRPr="00CA4600" w:rsidRDefault="00013446" w:rsidP="00013446">
                      <w:pPr>
                        <w:pStyle w:val="ListParagraph"/>
                        <w:numPr>
                          <w:ilvl w:val="0"/>
                          <w:numId w:val="40"/>
                        </w:numPr>
                        <w:spacing w:after="160" w:line="259" w:lineRule="auto"/>
                        <w:ind w:left="180" w:hanging="180"/>
                        <w:rPr>
                          <w:rFonts w:asciiTheme="minorHAnsi" w:hAnsiTheme="minorHAnsi" w:cstheme="minorHAnsi"/>
                        </w:rPr>
                      </w:pPr>
                      <w:r w:rsidRPr="00CA4600">
                        <w:rPr>
                          <w:rFonts w:asciiTheme="minorHAnsi" w:hAnsiTheme="minorHAnsi" w:cstheme="minorHAnsi"/>
                        </w:rPr>
                        <w:t xml:space="preserve">Shut Off Primary </w:t>
                      </w:r>
                      <w:r w:rsidRPr="00A54896">
                        <w:rPr>
                          <w:rFonts w:asciiTheme="minorHAnsi" w:hAnsiTheme="minorHAnsi" w:cstheme="minorHAnsi"/>
                        </w:rPr>
                        <w:t xml:space="preserve">Air Flow </w:t>
                      </w:r>
                    </w:p>
                    <w:p w14:paraId="3C6E51AA" w14:textId="7220E6E2" w:rsidR="00013446" w:rsidRPr="00A54896" w:rsidRDefault="00013446" w:rsidP="00013446">
                      <w:pPr>
                        <w:pStyle w:val="ListParagraph"/>
                        <w:numPr>
                          <w:ilvl w:val="0"/>
                          <w:numId w:val="40"/>
                        </w:numPr>
                        <w:spacing w:after="160" w:line="259" w:lineRule="auto"/>
                        <w:ind w:left="180" w:hanging="180"/>
                        <w:rPr>
                          <w:rFonts w:asciiTheme="minorHAnsi" w:hAnsiTheme="minorHAnsi" w:cstheme="minorHAnsi"/>
                        </w:rPr>
                      </w:pPr>
                      <w:r w:rsidRPr="00A54896">
                        <w:rPr>
                          <w:rFonts w:asciiTheme="minorHAnsi" w:hAnsiTheme="minorHAnsi" w:cstheme="minorHAnsi"/>
                        </w:rPr>
                        <w:t xml:space="preserve">Adjust other air flows to minimize smelting, and </w:t>
                      </w:r>
                      <w:r w:rsidR="00E61BBC" w:rsidRPr="00A54896">
                        <w:rPr>
                          <w:rFonts w:asciiTheme="minorHAnsi" w:hAnsiTheme="minorHAnsi" w:cstheme="minorHAnsi"/>
                        </w:rPr>
                        <w:t xml:space="preserve">sweep </w:t>
                      </w:r>
                      <w:r w:rsidRPr="00A54896">
                        <w:rPr>
                          <w:rFonts w:asciiTheme="minorHAnsi" w:hAnsiTheme="minorHAnsi" w:cstheme="minorHAnsi"/>
                        </w:rPr>
                        <w:t>combustibles</w:t>
                      </w:r>
                    </w:p>
                    <w:p w14:paraId="50292E41" w14:textId="77777777" w:rsidR="00013446" w:rsidRPr="00CA4600" w:rsidRDefault="00013446" w:rsidP="00013446">
                      <w:pPr>
                        <w:pStyle w:val="ListParagraph"/>
                        <w:numPr>
                          <w:ilvl w:val="0"/>
                          <w:numId w:val="40"/>
                        </w:numPr>
                        <w:spacing w:after="160" w:line="259" w:lineRule="auto"/>
                        <w:ind w:left="180" w:hanging="180"/>
                        <w:rPr>
                          <w:rFonts w:asciiTheme="minorHAnsi" w:hAnsiTheme="minorHAnsi" w:cstheme="minorHAnsi"/>
                        </w:rPr>
                      </w:pPr>
                      <w:r w:rsidRPr="00CA4600">
                        <w:rPr>
                          <w:rFonts w:asciiTheme="minorHAnsi" w:hAnsiTheme="minorHAnsi" w:cstheme="minorHAnsi"/>
                        </w:rPr>
                        <w:t>Maintain Balanced Draft</w:t>
                      </w:r>
                    </w:p>
                    <w:p w14:paraId="56E041B0" w14:textId="77777777" w:rsidR="00013446" w:rsidRPr="009959D2" w:rsidRDefault="00013446" w:rsidP="00013446">
                      <w:pPr>
                        <w:rPr>
                          <w:rFonts w:asciiTheme="minorHAnsi" w:hAnsiTheme="minorHAnsi" w:cstheme="minorHAnsi"/>
                        </w:rPr>
                      </w:pPr>
                    </w:p>
                  </w:txbxContent>
                </v:textbox>
                <w10:wrap type="square"/>
              </v:shape>
            </w:pict>
          </mc:Fallback>
        </mc:AlternateContent>
      </w:r>
      <w:r w:rsidR="00F0591E">
        <w:rPr>
          <w:noProof/>
        </w:rPr>
        <mc:AlternateContent>
          <mc:Choice Requires="wps">
            <w:drawing>
              <wp:anchor distT="45720" distB="45720" distL="114300" distR="114300" simplePos="0" relativeHeight="251661312" behindDoc="0" locked="0" layoutInCell="1" allowOverlap="1" wp14:anchorId="0E6C4F9A" wp14:editId="11193A03">
                <wp:simplePos x="0" y="0"/>
                <wp:positionH relativeFrom="column">
                  <wp:posOffset>209550</wp:posOffset>
                </wp:positionH>
                <wp:positionV relativeFrom="paragraph">
                  <wp:posOffset>1512570</wp:posOffset>
                </wp:positionV>
                <wp:extent cx="749300" cy="476250"/>
                <wp:effectExtent l="0" t="0" r="127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476250"/>
                        </a:xfrm>
                        <a:prstGeom prst="rect">
                          <a:avLst/>
                        </a:prstGeom>
                        <a:solidFill>
                          <a:srgbClr val="FFFFFF"/>
                        </a:solidFill>
                        <a:ln w="9525">
                          <a:solidFill>
                            <a:srgbClr val="000000"/>
                          </a:solidFill>
                          <a:miter lim="800000"/>
                          <a:headEnd/>
                          <a:tailEnd/>
                        </a:ln>
                      </wps:spPr>
                      <wps:txbx>
                        <w:txbxContent>
                          <w:p w14:paraId="15B1EF1B" w14:textId="77777777" w:rsidR="006E2A57" w:rsidRPr="009959D2" w:rsidRDefault="006E2A57" w:rsidP="009959D2">
                            <w:pPr>
                              <w:jc w:val="center"/>
                              <w:rPr>
                                <w:rFonts w:asciiTheme="minorHAnsi" w:hAnsiTheme="minorHAnsi" w:cstheme="minorHAnsi"/>
                              </w:rPr>
                            </w:pPr>
                            <w:r w:rsidRPr="009959D2">
                              <w:rPr>
                                <w:rFonts w:asciiTheme="minorHAnsi" w:hAnsiTheme="minorHAnsi" w:cstheme="minorHAnsi"/>
                              </w:rPr>
                              <w:t>Stop All Fuels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E6C4F9A" id="_x0000_s1028" type="#_x0000_t202" style="position:absolute;left:0;text-align:left;margin-left:16.5pt;margin-top:119.1pt;width:59pt;height:3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">
                <v:textbox>
                  <w:txbxContent>
                    <w:p w14:paraId="15B1EF1B" w14:textId="77777777" w:rsidR="006E2A57" w:rsidRPr="009959D2" w:rsidRDefault="006E2A57" w:rsidP="009959D2">
                      <w:pPr>
                        <w:jc w:val="center"/>
                        <w:rPr>
                          <w:rFonts w:asciiTheme="minorHAnsi" w:hAnsiTheme="minorHAnsi" w:cstheme="minorHAnsi"/>
                        </w:rPr>
                      </w:pPr>
                      <w:r w:rsidRPr="009959D2">
                        <w:rPr>
                          <w:rFonts w:asciiTheme="minorHAnsi" w:hAnsiTheme="minorHAnsi" w:cstheme="minorHAnsi"/>
                        </w:rPr>
                        <w:t>Stop All Fuels</w:t>
                      </w:r>
                    </w:p>
                  </w:txbxContent>
                </v:textbox>
                <w10:wrap type="square"/>
              </v:shape>
            </w:pict>
          </mc:Fallback>
        </mc:AlternateContent>
      </w:r>
      <w:r w:rsidR="00F0591E">
        <w:rPr>
          <w:noProof/>
        </w:rPr>
        <mc:AlternateContent>
          <mc:Choice Requires="wps">
            <w:drawing>
              <wp:anchor distT="0" distB="0" distL="114300" distR="114300" simplePos="0" relativeHeight="251678720" behindDoc="0" locked="0" layoutInCell="1" allowOverlap="1" wp14:anchorId="4365BC17" wp14:editId="23FD76A8">
                <wp:simplePos x="0" y="0"/>
                <wp:positionH relativeFrom="column">
                  <wp:posOffset>793750</wp:posOffset>
                </wp:positionH>
                <wp:positionV relativeFrom="paragraph">
                  <wp:posOffset>4497070</wp:posOffset>
                </wp:positionV>
                <wp:extent cx="3892550" cy="552450"/>
                <wp:effectExtent l="0" t="0" r="12700" b="19050"/>
                <wp:wrapNone/>
                <wp:docPr id="204" name="Text Box 204"/>
                <wp:cNvGraphicFramePr/>
                <a:graphic xmlns:a="http://schemas.openxmlformats.org/drawingml/2006/main">
                  <a:graphicData uri="http://schemas.microsoft.com/office/word/2010/wordprocessingShape">
                    <wps:wsp>
                      <wps:cNvSpPr txBox="1"/>
                      <wps:spPr>
                        <a:xfrm>
                          <a:off x="0" y="0"/>
                          <a:ext cx="3892550" cy="552450"/>
                        </a:xfrm>
                        <a:prstGeom prst="rect">
                          <a:avLst/>
                        </a:prstGeom>
                        <a:solidFill>
                          <a:schemeClr val="lt1"/>
                        </a:solidFill>
                        <a:ln w="6350">
                          <a:solidFill>
                            <a:prstClr val="black"/>
                          </a:solidFill>
                        </a:ln>
                      </wps:spPr>
                      <wps:txbx>
                        <w:txbxContent>
                          <w:p w14:paraId="7E940D16" w14:textId="0A454694" w:rsidR="006E2A57" w:rsidRPr="009C44C5" w:rsidRDefault="006E2A57" w:rsidP="009C44C5">
                            <w:pPr>
                              <w:jc w:val="center"/>
                              <w:rPr>
                                <w:rFonts w:asciiTheme="minorHAnsi" w:hAnsiTheme="minorHAnsi" w:cstheme="minorHAnsi"/>
                              </w:rPr>
                            </w:pPr>
                            <w:r w:rsidRPr="009C44C5">
                              <w:rPr>
                                <w:rFonts w:asciiTheme="minorHAnsi" w:hAnsiTheme="minorHAnsi" w:cstheme="minorHAnsi"/>
                              </w:rPr>
                              <w:t>Dashed Lines Are Operator Actions</w:t>
                            </w:r>
                          </w:p>
                          <w:p w14:paraId="40A1CADA" w14:textId="1007DF71" w:rsidR="006E2A57" w:rsidRPr="009C44C5" w:rsidRDefault="006E2A57" w:rsidP="009C44C5">
                            <w:pPr>
                              <w:jc w:val="center"/>
                              <w:rPr>
                                <w:rFonts w:asciiTheme="minorHAnsi" w:hAnsiTheme="minorHAnsi" w:cstheme="minorHAnsi"/>
                              </w:rPr>
                            </w:pPr>
                            <w:r w:rsidRPr="009C44C5">
                              <w:rPr>
                                <w:rFonts w:asciiTheme="minorHAnsi" w:hAnsiTheme="minorHAnsi" w:cstheme="minorHAnsi"/>
                              </w:rPr>
                              <w:t>See ESP Write up for Specific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365BC17" id="Text Box 204" o:spid="_x0000_s1029" type="#_x0000_t202" style="position:absolute;left:0;text-align:left;margin-left:62.5pt;margin-top:354.1pt;width:306.5pt;height:43.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" fillcolor="white [3201]" strokeweight=".5pt">
                <v:textbox>
                  <w:txbxContent>
                    <w:p w14:paraId="7E940D16" w14:textId="0A454694" w:rsidR="006E2A57" w:rsidRPr="009C44C5" w:rsidRDefault="006E2A57" w:rsidP="009C44C5">
                      <w:pPr>
                        <w:jc w:val="center"/>
                        <w:rPr>
                          <w:rFonts w:asciiTheme="minorHAnsi" w:hAnsiTheme="minorHAnsi" w:cstheme="minorHAnsi"/>
                        </w:rPr>
                      </w:pPr>
                      <w:r w:rsidRPr="009C44C5">
                        <w:rPr>
                          <w:rFonts w:asciiTheme="minorHAnsi" w:hAnsiTheme="minorHAnsi" w:cstheme="minorHAnsi"/>
                        </w:rPr>
                        <w:t>Dashed Lines Are Operator Actions</w:t>
                      </w:r>
                    </w:p>
                    <w:p w14:paraId="40A1CADA" w14:textId="1007DF71" w:rsidR="006E2A57" w:rsidRPr="009C44C5" w:rsidRDefault="006E2A57" w:rsidP="009C44C5">
                      <w:pPr>
                        <w:jc w:val="center"/>
                        <w:rPr>
                          <w:rFonts w:asciiTheme="minorHAnsi" w:hAnsiTheme="minorHAnsi" w:cstheme="minorHAnsi"/>
                        </w:rPr>
                      </w:pPr>
                      <w:r w:rsidRPr="009C44C5">
                        <w:rPr>
                          <w:rFonts w:asciiTheme="minorHAnsi" w:hAnsiTheme="minorHAnsi" w:cstheme="minorHAnsi"/>
                        </w:rPr>
                        <w:t>See ESP Write up for Specific Details</w:t>
                      </w:r>
                    </w:p>
                  </w:txbxContent>
                </v:textbox>
              </v:shape>
            </w:pict>
          </mc:Fallback>
        </mc:AlternateContent>
      </w:r>
      <w:r w:rsidR="009959D2">
        <w:rPr>
          <w:noProof/>
        </w:rPr>
        <mc:AlternateContent>
          <mc:Choice Requires="wps">
            <w:drawing>
              <wp:anchor distT="0" distB="0" distL="114300" distR="114300" simplePos="0" relativeHeight="251675648" behindDoc="0" locked="0" layoutInCell="1" allowOverlap="1" wp14:anchorId="3175A44A" wp14:editId="3E0EA5F7">
                <wp:simplePos x="0" y="0"/>
                <wp:positionH relativeFrom="column">
                  <wp:posOffset>5554345</wp:posOffset>
                </wp:positionH>
                <wp:positionV relativeFrom="paragraph">
                  <wp:posOffset>2423160</wp:posOffset>
                </wp:positionV>
                <wp:extent cx="5696" cy="501892"/>
                <wp:effectExtent l="0" t="0" r="33020" b="31750"/>
                <wp:wrapNone/>
                <wp:docPr id="18" name="Straight Connector 18"/>
                <wp:cNvGraphicFramePr/>
                <a:graphic xmlns:a="http://schemas.openxmlformats.org/drawingml/2006/main">
                  <a:graphicData uri="http://schemas.microsoft.com/office/word/2010/wordprocessingShape">
                    <wps:wsp>
                      <wps:cNvCnPr/>
                      <wps:spPr>
                        <a:xfrm flipH="1">
                          <a:off x="0" y="0"/>
                          <a:ext cx="5696" cy="501892"/>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C91F1D9" id="Straight Connector 18"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7.35pt,190.8pt" to="437.8pt,2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" strokecolor="black [3213]" strokeweight="1.5pt">
                <v:stroke joinstyle="miter"/>
              </v:line>
            </w:pict>
          </mc:Fallback>
        </mc:AlternateContent>
      </w:r>
      <w:r w:rsidR="009959D2">
        <w:rPr>
          <w:noProof/>
        </w:rPr>
        <mc:AlternateContent>
          <mc:Choice Requires="wps">
            <w:drawing>
              <wp:anchor distT="45720" distB="45720" distL="114300" distR="114300" simplePos="0" relativeHeight="251674624" behindDoc="0" locked="0" layoutInCell="1" allowOverlap="1" wp14:anchorId="7F1A9B33" wp14:editId="360D19F6">
                <wp:simplePos x="0" y="0"/>
                <wp:positionH relativeFrom="page">
                  <wp:posOffset>5829300</wp:posOffset>
                </wp:positionH>
                <wp:positionV relativeFrom="paragraph">
                  <wp:posOffset>2962910</wp:posOffset>
                </wp:positionV>
                <wp:extent cx="1727200" cy="1404620"/>
                <wp:effectExtent l="0" t="0" r="25400" b="27305"/>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200" cy="1404620"/>
                        </a:xfrm>
                        <a:prstGeom prst="rect">
                          <a:avLst/>
                        </a:prstGeom>
                        <a:solidFill>
                          <a:srgbClr val="FFFFFF"/>
                        </a:solidFill>
                        <a:ln w="9525">
                          <a:solidFill>
                            <a:srgbClr val="000000"/>
                          </a:solidFill>
                          <a:miter lim="800000"/>
                          <a:headEnd/>
                          <a:tailEnd/>
                        </a:ln>
                      </wps:spPr>
                      <wps:txbx>
                        <w:txbxContent>
                          <w:p w14:paraId="26E32293" w14:textId="77777777" w:rsidR="006E2A57" w:rsidRPr="009959D2" w:rsidRDefault="006E2A57" w:rsidP="009959D2">
                            <w:pPr>
                              <w:rPr>
                                <w:rFonts w:asciiTheme="minorHAnsi" w:hAnsiTheme="minorHAnsi" w:cstheme="minorHAnsi"/>
                              </w:rPr>
                            </w:pPr>
                            <w:r w:rsidRPr="009959D2">
                              <w:rPr>
                                <w:rFonts w:asciiTheme="minorHAnsi" w:hAnsiTheme="minorHAnsi" w:cstheme="minorHAnsi"/>
                              </w:rPr>
                              <w:t>Reduce Pressure Rapidly After Time to Reach 8’ Level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 w14:anchorId="7F1A9B33" id="_x0000_s1030" type="#_x0000_t202" style="position:absolute;left:0;text-align:left;margin-left:459pt;margin-top:233.3pt;width:136pt;height:110.6pt;z-index:25167462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">
                <v:textbox style="mso-fit-shape-to-text:t">
                  <w:txbxContent>
                    <w:p w14:paraId="26E32293" w14:textId="77777777" w:rsidR="006E2A57" w:rsidRPr="009959D2" w:rsidRDefault="006E2A57" w:rsidP="009959D2">
                      <w:pPr>
                        <w:rPr>
                          <w:rFonts w:asciiTheme="minorHAnsi" w:hAnsiTheme="minorHAnsi" w:cstheme="minorHAnsi"/>
                        </w:rPr>
                      </w:pPr>
                      <w:r w:rsidRPr="009959D2">
                        <w:rPr>
                          <w:rFonts w:asciiTheme="minorHAnsi" w:hAnsiTheme="minorHAnsi" w:cstheme="minorHAnsi"/>
                        </w:rPr>
                        <w:t>Reduce Pressure Rapidly After Time to Reach 8’ Level</w:t>
                      </w:r>
                    </w:p>
                  </w:txbxContent>
                </v:textbox>
                <w10:wrap type="square" anchorx="page"/>
              </v:shape>
            </w:pict>
          </mc:Fallback>
        </mc:AlternateContent>
      </w:r>
      <w:r w:rsidR="009959D2">
        <w:rPr>
          <w:noProof/>
        </w:rPr>
        <mc:AlternateContent>
          <mc:Choice Requires="wps">
            <w:drawing>
              <wp:anchor distT="45720" distB="45720" distL="114300" distR="114300" simplePos="0" relativeHeight="251664384" behindDoc="0" locked="0" layoutInCell="1" allowOverlap="1" wp14:anchorId="1944F93D" wp14:editId="69786244">
                <wp:simplePos x="0" y="0"/>
                <wp:positionH relativeFrom="page">
                  <wp:posOffset>5975350</wp:posOffset>
                </wp:positionH>
                <wp:positionV relativeFrom="paragraph">
                  <wp:posOffset>1518920</wp:posOffset>
                </wp:positionV>
                <wp:extent cx="1568450" cy="908050"/>
                <wp:effectExtent l="0" t="0" r="12700" b="254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908050"/>
                        </a:xfrm>
                        <a:prstGeom prst="rect">
                          <a:avLst/>
                        </a:prstGeom>
                        <a:solidFill>
                          <a:srgbClr val="FFFFFF"/>
                        </a:solidFill>
                        <a:ln w="9525">
                          <a:solidFill>
                            <a:srgbClr val="000000"/>
                          </a:solidFill>
                          <a:miter lim="800000"/>
                          <a:headEnd/>
                          <a:tailEnd/>
                        </a:ln>
                      </wps:spPr>
                      <wps:txbx>
                        <w:txbxContent>
                          <w:p w14:paraId="4DF72708" w14:textId="77777777" w:rsidR="006E2A57" w:rsidRPr="009959D2" w:rsidRDefault="006E2A57" w:rsidP="009959D2">
                            <w:pPr>
                              <w:pStyle w:val="Prrafodelista"/>
                              <w:numPr>
                                <w:ilvl w:val="0"/>
                                <w:numId w:val="41"/>
                              </w:numPr>
                              <w:spacing w:after="160" w:line="259" w:lineRule="auto"/>
                              <w:ind w:left="180" w:hanging="180"/>
                              <w:rPr>
                                <w:rFonts w:asciiTheme="minorHAnsi" w:hAnsiTheme="minorHAnsi" w:cstheme="minorHAnsi"/>
                              </w:rPr>
                            </w:pPr>
                            <w:r w:rsidRPr="009959D2">
                              <w:rPr>
                                <w:rFonts w:asciiTheme="minorHAnsi" w:hAnsiTheme="minorHAnsi" w:cstheme="minorHAnsi"/>
                              </w:rPr>
                              <w:t>Drain to 8’ Level</w:t>
                            </w:r>
                          </w:p>
                          <w:p w14:paraId="1DA14635" w14:textId="77777777" w:rsidR="006E2A57" w:rsidRPr="009C44C5" w:rsidRDefault="006E2A57" w:rsidP="009959D2">
                            <w:pPr>
                              <w:pStyle w:val="Prrafodelista"/>
                              <w:numPr>
                                <w:ilvl w:val="0"/>
                                <w:numId w:val="41"/>
                              </w:numPr>
                              <w:spacing w:after="160" w:line="259" w:lineRule="auto"/>
                              <w:ind w:left="180" w:hanging="180"/>
                              <w:rPr>
                                <w:rFonts w:asciiTheme="minorHAnsi" w:hAnsiTheme="minorHAnsi" w:cstheme="minorHAnsi"/>
                              </w:rPr>
                            </w:pPr>
                            <w:r w:rsidRPr="009959D2">
                              <w:rPr>
                                <w:rFonts w:asciiTheme="minorHAnsi" w:hAnsiTheme="minorHAnsi" w:cstheme="minorHAnsi"/>
                              </w:rPr>
                              <w:t>Include Economizer Modules Exposed</w:t>
                            </w:r>
                            <w:r>
                              <w:t xml:space="preserve"> </w:t>
                            </w:r>
                            <w:r w:rsidRPr="009C44C5">
                              <w:rPr>
                                <w:rFonts w:asciiTheme="minorHAnsi" w:hAnsiTheme="minorHAnsi" w:cstheme="minorHAnsi"/>
                              </w:rPr>
                              <w:t>to Furnace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944F93D" id="_x0000_s1031" type="#_x0000_t202" style="position:absolute;left:0;text-align:left;margin-left:470.5pt;margin-top:119.6pt;width:123.5pt;height:71.5pt;z-index:251664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">
                <v:textbox>
                  <w:txbxContent>
                    <w:p w14:paraId="4DF72708" w14:textId="77777777" w:rsidR="006E2A57" w:rsidRPr="009959D2" w:rsidRDefault="006E2A57" w:rsidP="009959D2">
                      <w:pPr>
                        <w:pStyle w:val="ListParagraph"/>
                        <w:numPr>
                          <w:ilvl w:val="0"/>
                          <w:numId w:val="41"/>
                        </w:numPr>
                        <w:spacing w:after="160" w:line="259" w:lineRule="auto"/>
                        <w:ind w:left="180" w:hanging="180"/>
                        <w:rPr>
                          <w:rFonts w:asciiTheme="minorHAnsi" w:hAnsiTheme="minorHAnsi" w:cstheme="minorHAnsi"/>
                        </w:rPr>
                      </w:pPr>
                      <w:r w:rsidRPr="009959D2">
                        <w:rPr>
                          <w:rFonts w:asciiTheme="minorHAnsi" w:hAnsiTheme="minorHAnsi" w:cstheme="minorHAnsi"/>
                        </w:rPr>
                        <w:t>Drain to 8’ Level</w:t>
                      </w:r>
                    </w:p>
                    <w:p w14:paraId="1DA14635" w14:textId="77777777" w:rsidR="006E2A57" w:rsidRPr="009C44C5" w:rsidRDefault="006E2A57" w:rsidP="009959D2">
                      <w:pPr>
                        <w:pStyle w:val="ListParagraph"/>
                        <w:numPr>
                          <w:ilvl w:val="0"/>
                          <w:numId w:val="41"/>
                        </w:numPr>
                        <w:spacing w:after="160" w:line="259" w:lineRule="auto"/>
                        <w:ind w:left="180" w:hanging="180"/>
                        <w:rPr>
                          <w:rFonts w:asciiTheme="minorHAnsi" w:hAnsiTheme="minorHAnsi" w:cstheme="minorHAnsi"/>
                        </w:rPr>
                      </w:pPr>
                      <w:r w:rsidRPr="009959D2">
                        <w:rPr>
                          <w:rFonts w:asciiTheme="minorHAnsi" w:hAnsiTheme="minorHAnsi" w:cstheme="minorHAnsi"/>
                        </w:rPr>
                        <w:t>Include Economizer Modules Exposed</w:t>
                      </w:r>
                      <w:r>
                        <w:t xml:space="preserve"> </w:t>
                      </w:r>
                      <w:r w:rsidRPr="009C44C5">
                        <w:rPr>
                          <w:rFonts w:asciiTheme="minorHAnsi" w:hAnsiTheme="minorHAnsi" w:cstheme="minorHAnsi"/>
                        </w:rPr>
                        <w:t>to Furnace</w:t>
                      </w:r>
                    </w:p>
                  </w:txbxContent>
                </v:textbox>
                <w10:wrap type="square" anchorx="page"/>
              </v:shape>
            </w:pict>
          </mc:Fallback>
        </mc:AlternateContent>
      </w:r>
      <w:r w:rsidR="009959D2">
        <w:rPr>
          <w:noProof/>
        </w:rPr>
        <mc:AlternateContent>
          <mc:Choice Requires="wps">
            <w:drawing>
              <wp:anchor distT="0" distB="0" distL="114300" distR="114300" simplePos="0" relativeHeight="251671552" behindDoc="0" locked="0" layoutInCell="1" allowOverlap="1" wp14:anchorId="0CFD9299" wp14:editId="69A96347">
                <wp:simplePos x="0" y="0"/>
                <wp:positionH relativeFrom="column">
                  <wp:posOffset>5611495</wp:posOffset>
                </wp:positionH>
                <wp:positionV relativeFrom="paragraph">
                  <wp:posOffset>1252220</wp:posOffset>
                </wp:positionV>
                <wp:extent cx="0" cy="223726"/>
                <wp:effectExtent l="0" t="0" r="19050" b="24130"/>
                <wp:wrapNone/>
                <wp:docPr id="14" name="Straight Connector 14"/>
                <wp:cNvGraphicFramePr/>
                <a:graphic xmlns:a="http://schemas.openxmlformats.org/drawingml/2006/main">
                  <a:graphicData uri="http://schemas.microsoft.com/office/word/2010/wordprocessingShape">
                    <wps:wsp>
                      <wps:cNvCnPr/>
                      <wps:spPr>
                        <a:xfrm flipH="1">
                          <a:off x="0" y="0"/>
                          <a:ext cx="0" cy="223726"/>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2E0A51B" id="Straight Connector 14"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85pt,98.6pt" to="441.85pt,1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" strokecolor="black [3200]" strokeweight="1.5pt">
                <v:stroke joinstyle="miter"/>
              </v:line>
            </w:pict>
          </mc:Fallback>
        </mc:AlternateContent>
      </w:r>
      <w:r w:rsidR="009959D2">
        <w:rPr>
          <w:noProof/>
        </w:rPr>
        <mc:AlternateContent>
          <mc:Choice Requires="wps">
            <w:drawing>
              <wp:anchor distT="0" distB="0" distL="114300" distR="114300" simplePos="0" relativeHeight="251670528" behindDoc="0" locked="0" layoutInCell="1" allowOverlap="1" wp14:anchorId="1862C728" wp14:editId="313C38B4">
                <wp:simplePos x="0" y="0"/>
                <wp:positionH relativeFrom="column">
                  <wp:posOffset>3823970</wp:posOffset>
                </wp:positionH>
                <wp:positionV relativeFrom="paragraph">
                  <wp:posOffset>1243965</wp:posOffset>
                </wp:positionV>
                <wp:extent cx="5285" cy="237849"/>
                <wp:effectExtent l="0" t="0" r="33020" b="29210"/>
                <wp:wrapNone/>
                <wp:docPr id="13" name="Straight Connector 13"/>
                <wp:cNvGraphicFramePr/>
                <a:graphic xmlns:a="http://schemas.openxmlformats.org/drawingml/2006/main">
                  <a:graphicData uri="http://schemas.microsoft.com/office/word/2010/wordprocessingShape">
                    <wps:wsp>
                      <wps:cNvCnPr/>
                      <wps:spPr>
                        <a:xfrm>
                          <a:off x="0" y="0"/>
                          <a:ext cx="5285" cy="23784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4EADDAA" id="Straight Connector 1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01.1pt,97.95pt" to="301.5pt,1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" strokecolor="black [3200]" strokeweight="1.5pt">
                <v:stroke joinstyle="miter"/>
              </v:line>
            </w:pict>
          </mc:Fallback>
        </mc:AlternateContent>
      </w:r>
      <w:r w:rsidR="009959D2">
        <w:rPr>
          <w:noProof/>
        </w:rPr>
        <mc:AlternateContent>
          <mc:Choice Requires="wps">
            <w:drawing>
              <wp:anchor distT="0" distB="0" distL="114300" distR="114300" simplePos="0" relativeHeight="251669504" behindDoc="0" locked="0" layoutInCell="1" allowOverlap="1" wp14:anchorId="430D83C7" wp14:editId="281449E5">
                <wp:simplePos x="0" y="0"/>
                <wp:positionH relativeFrom="column">
                  <wp:posOffset>2012315</wp:posOffset>
                </wp:positionH>
                <wp:positionV relativeFrom="paragraph">
                  <wp:posOffset>1250315</wp:posOffset>
                </wp:positionV>
                <wp:extent cx="5286" cy="253706"/>
                <wp:effectExtent l="0" t="0" r="33020" b="32385"/>
                <wp:wrapNone/>
                <wp:docPr id="12" name="Straight Connector 12"/>
                <wp:cNvGraphicFramePr/>
                <a:graphic xmlns:a="http://schemas.openxmlformats.org/drawingml/2006/main">
                  <a:graphicData uri="http://schemas.microsoft.com/office/word/2010/wordprocessingShape">
                    <wps:wsp>
                      <wps:cNvCnPr/>
                      <wps:spPr>
                        <a:xfrm>
                          <a:off x="0" y="0"/>
                          <a:ext cx="5286" cy="253706"/>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1521FD2F" id="Straight Connector 1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58.45pt,98.45pt" to="158.85pt,1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" strokecolor="black [3200]" strokeweight="1.5pt">
                <v:stroke joinstyle="miter"/>
              </v:line>
            </w:pict>
          </mc:Fallback>
        </mc:AlternateContent>
      </w:r>
      <w:r w:rsidR="009959D2">
        <w:rPr>
          <w:noProof/>
        </w:rPr>
        <mc:AlternateContent>
          <mc:Choice Requires="wps">
            <w:drawing>
              <wp:anchor distT="45720" distB="45720" distL="114300" distR="114300" simplePos="0" relativeHeight="251662336" behindDoc="0" locked="0" layoutInCell="1" allowOverlap="1" wp14:anchorId="70F96BF6" wp14:editId="4DDC5F56">
                <wp:simplePos x="0" y="0"/>
                <wp:positionH relativeFrom="column">
                  <wp:posOffset>1098550</wp:posOffset>
                </wp:positionH>
                <wp:positionV relativeFrom="paragraph">
                  <wp:posOffset>1501140</wp:posOffset>
                </wp:positionV>
                <wp:extent cx="1866900" cy="1404620"/>
                <wp:effectExtent l="0" t="0" r="19050" b="24130"/>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404620"/>
                        </a:xfrm>
                        <a:prstGeom prst="rect">
                          <a:avLst/>
                        </a:prstGeom>
                        <a:solidFill>
                          <a:srgbClr val="FFFFFF"/>
                        </a:solidFill>
                        <a:ln w="9525">
                          <a:solidFill>
                            <a:srgbClr val="000000"/>
                          </a:solidFill>
                          <a:miter lim="800000"/>
                          <a:headEnd/>
                          <a:tailEnd/>
                        </a:ln>
                      </wps:spPr>
                      <wps:txbx>
                        <w:txbxContent>
                          <w:p w14:paraId="6D0308D8" w14:textId="77777777" w:rsidR="006E2A57" w:rsidRPr="009959D2" w:rsidRDefault="006E2A57" w:rsidP="009959D2">
                            <w:pPr>
                              <w:pStyle w:val="Prrafodelista"/>
                              <w:numPr>
                                <w:ilvl w:val="0"/>
                                <w:numId w:val="39"/>
                              </w:numPr>
                              <w:spacing w:after="160" w:line="259" w:lineRule="auto"/>
                              <w:ind w:left="270" w:hanging="270"/>
                              <w:rPr>
                                <w:rFonts w:asciiTheme="minorHAnsi" w:hAnsiTheme="minorHAnsi" w:cstheme="minorHAnsi"/>
                              </w:rPr>
                            </w:pPr>
                            <w:r w:rsidRPr="009959D2">
                              <w:rPr>
                                <w:rFonts w:asciiTheme="minorHAnsi" w:hAnsiTheme="minorHAnsi" w:cstheme="minorHAnsi"/>
                              </w:rPr>
                              <w:t xml:space="preserve">Shut Off Feedwater </w:t>
                            </w:r>
                          </w:p>
                          <w:p w14:paraId="287745C6" w14:textId="2C9BFE5D" w:rsidR="006E2A57" w:rsidRPr="009959D2" w:rsidRDefault="006E2A57" w:rsidP="009959D2">
                            <w:pPr>
                              <w:pStyle w:val="Prrafodelista"/>
                              <w:numPr>
                                <w:ilvl w:val="0"/>
                                <w:numId w:val="39"/>
                              </w:numPr>
                              <w:spacing w:after="160" w:line="259" w:lineRule="auto"/>
                              <w:ind w:left="270" w:hanging="270"/>
                              <w:rPr>
                                <w:rFonts w:asciiTheme="minorHAnsi" w:hAnsiTheme="minorHAnsi" w:cstheme="minorHAnsi"/>
                              </w:rPr>
                            </w:pPr>
                            <w:r w:rsidRPr="009959D2">
                              <w:rPr>
                                <w:rFonts w:asciiTheme="minorHAnsi" w:hAnsiTheme="minorHAnsi" w:cstheme="minorHAnsi"/>
                              </w:rPr>
                              <w:t>Close All Water Sources to Furnace Except Spout Cooling and DC</w:t>
                            </w:r>
                            <w:r w:rsidR="00DE4092">
                              <w:rPr>
                                <w:rFonts w:asciiTheme="minorHAnsi" w:hAnsiTheme="minorHAnsi" w:cstheme="minorHAnsi"/>
                              </w:rPr>
                              <w:t>E</w:t>
                            </w:r>
                            <w:r w:rsidRPr="009959D2">
                              <w:rPr>
                                <w:rFonts w:asciiTheme="minorHAnsi" w:hAnsiTheme="minorHAnsi" w:cstheme="minorHAnsi"/>
                              </w:rPr>
                              <w:t xml:space="preserve"> Dilution </w:t>
                            </w:r>
                          </w:p>
                          <w:p w14:paraId="02BC87CA" w14:textId="77777777" w:rsidR="006E2A57" w:rsidRPr="009959D2" w:rsidRDefault="006E2A57" w:rsidP="009959D2">
                            <w:pPr>
                              <w:pStyle w:val="Prrafodelista"/>
                              <w:numPr>
                                <w:ilvl w:val="0"/>
                                <w:numId w:val="39"/>
                              </w:numPr>
                              <w:spacing w:after="160" w:line="259" w:lineRule="auto"/>
                              <w:ind w:left="270" w:hanging="270"/>
                              <w:rPr>
                                <w:rFonts w:asciiTheme="minorHAnsi" w:hAnsiTheme="minorHAnsi" w:cstheme="minorHAnsi"/>
                              </w:rPr>
                            </w:pPr>
                            <w:r w:rsidRPr="009959D2">
                              <w:rPr>
                                <w:rFonts w:asciiTheme="minorHAnsi" w:hAnsiTheme="minorHAnsi" w:cstheme="minorHAnsi"/>
                              </w:rPr>
                              <w:t>Shut All Steam Sources to Furnace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 w14:anchorId="70F96BF6" id="_x0000_s1032" type="#_x0000_t202" style="position:absolute;left:0;text-align:left;margin-left:86.5pt;margin-top:118.2pt;width:14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">
                <v:textbox style="mso-fit-shape-to-text:t">
                  <w:txbxContent>
                    <w:p w14:paraId="6D0308D8" w14:textId="77777777" w:rsidR="006E2A57" w:rsidRPr="009959D2" w:rsidRDefault="006E2A57" w:rsidP="009959D2">
                      <w:pPr>
                        <w:pStyle w:val="ListParagraph"/>
                        <w:numPr>
                          <w:ilvl w:val="0"/>
                          <w:numId w:val="39"/>
                        </w:numPr>
                        <w:spacing w:after="160" w:line="259" w:lineRule="auto"/>
                        <w:ind w:left="270" w:hanging="270"/>
                        <w:rPr>
                          <w:rFonts w:asciiTheme="minorHAnsi" w:hAnsiTheme="minorHAnsi" w:cstheme="minorHAnsi"/>
                        </w:rPr>
                      </w:pPr>
                      <w:r w:rsidRPr="009959D2">
                        <w:rPr>
                          <w:rFonts w:asciiTheme="minorHAnsi" w:hAnsiTheme="minorHAnsi" w:cstheme="minorHAnsi"/>
                        </w:rPr>
                        <w:t xml:space="preserve">Shut Off Feedwater </w:t>
                      </w:r>
                    </w:p>
                    <w:p w14:paraId="287745C6" w14:textId="2C9BFE5D" w:rsidR="006E2A57" w:rsidRPr="009959D2" w:rsidRDefault="006E2A57" w:rsidP="009959D2">
                      <w:pPr>
                        <w:pStyle w:val="ListParagraph"/>
                        <w:numPr>
                          <w:ilvl w:val="0"/>
                          <w:numId w:val="39"/>
                        </w:numPr>
                        <w:spacing w:after="160" w:line="259" w:lineRule="auto"/>
                        <w:ind w:left="270" w:hanging="270"/>
                        <w:rPr>
                          <w:rFonts w:asciiTheme="minorHAnsi" w:hAnsiTheme="minorHAnsi" w:cstheme="minorHAnsi"/>
                        </w:rPr>
                      </w:pPr>
                      <w:r w:rsidRPr="009959D2">
                        <w:rPr>
                          <w:rFonts w:asciiTheme="minorHAnsi" w:hAnsiTheme="minorHAnsi" w:cstheme="minorHAnsi"/>
                        </w:rPr>
                        <w:t>Close All Water Sources to Furnace Except Spout Cooling and DC</w:t>
                      </w:r>
                      <w:r w:rsidR="00DE4092">
                        <w:rPr>
                          <w:rFonts w:asciiTheme="minorHAnsi" w:hAnsiTheme="minorHAnsi" w:cstheme="minorHAnsi"/>
                        </w:rPr>
                        <w:t>E</w:t>
                      </w:r>
                      <w:r w:rsidRPr="009959D2">
                        <w:rPr>
                          <w:rFonts w:asciiTheme="minorHAnsi" w:hAnsiTheme="minorHAnsi" w:cstheme="minorHAnsi"/>
                        </w:rPr>
                        <w:t xml:space="preserve"> Dilution </w:t>
                      </w:r>
                    </w:p>
                    <w:p w14:paraId="02BC87CA" w14:textId="77777777" w:rsidR="006E2A57" w:rsidRPr="009959D2" w:rsidRDefault="006E2A57" w:rsidP="009959D2">
                      <w:pPr>
                        <w:pStyle w:val="ListParagraph"/>
                        <w:numPr>
                          <w:ilvl w:val="0"/>
                          <w:numId w:val="39"/>
                        </w:numPr>
                        <w:spacing w:after="160" w:line="259" w:lineRule="auto"/>
                        <w:ind w:left="270" w:hanging="270"/>
                        <w:rPr>
                          <w:rFonts w:asciiTheme="minorHAnsi" w:hAnsiTheme="minorHAnsi" w:cstheme="minorHAnsi"/>
                        </w:rPr>
                      </w:pPr>
                      <w:r w:rsidRPr="009959D2">
                        <w:rPr>
                          <w:rFonts w:asciiTheme="minorHAnsi" w:hAnsiTheme="minorHAnsi" w:cstheme="minorHAnsi"/>
                        </w:rPr>
                        <w:t>Shut All Steam Sources to Furnace</w:t>
                      </w:r>
                    </w:p>
                  </w:txbxContent>
                </v:textbox>
                <w10:wrap type="square"/>
              </v:shape>
            </w:pict>
          </mc:Fallback>
        </mc:AlternateContent>
      </w:r>
      <w:r w:rsidR="009959D2">
        <w:rPr>
          <w:noProof/>
        </w:rPr>
        <mc:AlternateContent>
          <mc:Choice Requires="wps">
            <w:drawing>
              <wp:anchor distT="45720" distB="45720" distL="114300" distR="114300" simplePos="0" relativeHeight="251676672" behindDoc="0" locked="0" layoutInCell="1" allowOverlap="1" wp14:anchorId="0412843B" wp14:editId="0A279D15">
                <wp:simplePos x="0" y="0"/>
                <wp:positionH relativeFrom="margin">
                  <wp:posOffset>-60960</wp:posOffset>
                </wp:positionH>
                <wp:positionV relativeFrom="paragraph">
                  <wp:posOffset>3297555</wp:posOffset>
                </wp:positionV>
                <wp:extent cx="1273810" cy="671195"/>
                <wp:effectExtent l="0" t="0" r="21590" b="1460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810" cy="671195"/>
                        </a:xfrm>
                        <a:prstGeom prst="rect">
                          <a:avLst/>
                        </a:prstGeom>
                        <a:solidFill>
                          <a:srgbClr val="FFFFFF"/>
                        </a:solidFill>
                        <a:ln w="9525">
                          <a:solidFill>
                            <a:srgbClr val="000000"/>
                          </a:solidFill>
                          <a:miter lim="800000"/>
                          <a:headEnd/>
                          <a:tailEnd/>
                        </a:ln>
                      </wps:spPr>
                      <wps:txbx>
                        <w:txbxContent>
                          <w:p w14:paraId="586E9F53" w14:textId="77777777" w:rsidR="006E2A57" w:rsidRPr="009959D2" w:rsidRDefault="006E2A57" w:rsidP="009959D2">
                            <w:pPr>
                              <w:rPr>
                                <w:rFonts w:asciiTheme="minorHAnsi" w:hAnsiTheme="minorHAnsi" w:cstheme="minorHAnsi"/>
                              </w:rPr>
                            </w:pPr>
                            <w:r w:rsidRPr="009959D2">
                              <w:rPr>
                                <w:rFonts w:asciiTheme="minorHAnsi" w:hAnsiTheme="minorHAnsi" w:cstheme="minorHAnsi"/>
                              </w:rPr>
                              <w:t>Operators Secure Auxiliary Fuel at Remote Location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412843B" id="_x0000_s1033" type="#_x0000_t202" style="position:absolute;left:0;text-align:left;margin-left:-4.8pt;margin-top:259.65pt;width:100.3pt;height:52.8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">
                <v:textbox>
                  <w:txbxContent>
                    <w:p w14:paraId="586E9F53" w14:textId="77777777" w:rsidR="006E2A57" w:rsidRPr="009959D2" w:rsidRDefault="006E2A57" w:rsidP="009959D2">
                      <w:pPr>
                        <w:rPr>
                          <w:rFonts w:asciiTheme="minorHAnsi" w:hAnsiTheme="minorHAnsi" w:cstheme="minorHAnsi"/>
                        </w:rPr>
                      </w:pPr>
                      <w:r w:rsidRPr="009959D2">
                        <w:rPr>
                          <w:rFonts w:asciiTheme="minorHAnsi" w:hAnsiTheme="minorHAnsi" w:cstheme="minorHAnsi"/>
                        </w:rPr>
                        <w:t>Operators Secure Auxiliary Fuel at Remote Location</w:t>
                      </w:r>
                    </w:p>
                  </w:txbxContent>
                </v:textbox>
                <w10:wrap type="square" anchorx="margin"/>
              </v:shape>
            </w:pict>
          </mc:Fallback>
        </mc:AlternateContent>
      </w:r>
      <w:r w:rsidR="009959D2">
        <w:rPr>
          <w:noProof/>
        </w:rPr>
        <mc:AlternateContent>
          <mc:Choice Requires="wps">
            <w:drawing>
              <wp:anchor distT="0" distB="0" distL="114300" distR="114300" simplePos="0" relativeHeight="251677696" behindDoc="0" locked="0" layoutInCell="1" allowOverlap="1" wp14:anchorId="121EEC88" wp14:editId="58B3645E">
                <wp:simplePos x="0" y="0"/>
                <wp:positionH relativeFrom="column">
                  <wp:posOffset>576580</wp:posOffset>
                </wp:positionH>
                <wp:positionV relativeFrom="paragraph">
                  <wp:posOffset>1997710</wp:posOffset>
                </wp:positionV>
                <wp:extent cx="0" cy="1308100"/>
                <wp:effectExtent l="0" t="0" r="19050" b="25400"/>
                <wp:wrapNone/>
                <wp:docPr id="20" name="Straight Connector 20"/>
                <wp:cNvGraphicFramePr/>
                <a:graphic xmlns:a="http://schemas.openxmlformats.org/drawingml/2006/main">
                  <a:graphicData uri="http://schemas.microsoft.com/office/word/2010/wordprocessingShape">
                    <wps:wsp>
                      <wps:cNvCnPr/>
                      <wps:spPr>
                        <a:xfrm flipV="1">
                          <a:off x="0" y="0"/>
                          <a:ext cx="0" cy="130810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94437A5" id="Straight Connector 20"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4pt,157.3pt" to="45.4pt,2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" strokecolor="black [3213]" strokeweight="1.5pt">
                <v:stroke dashstyle="3 1" joinstyle="miter"/>
              </v:line>
            </w:pict>
          </mc:Fallback>
        </mc:AlternateContent>
      </w:r>
      <w:r w:rsidR="009959D2">
        <w:rPr>
          <w:noProof/>
        </w:rPr>
        <mc:AlternateContent>
          <mc:Choice Requires="wps">
            <w:drawing>
              <wp:anchor distT="0" distB="0" distL="114300" distR="114300" simplePos="0" relativeHeight="251668480" behindDoc="0" locked="0" layoutInCell="1" allowOverlap="1" wp14:anchorId="2B508251" wp14:editId="164806E9">
                <wp:simplePos x="0" y="0"/>
                <wp:positionH relativeFrom="column">
                  <wp:posOffset>607695</wp:posOffset>
                </wp:positionH>
                <wp:positionV relativeFrom="paragraph">
                  <wp:posOffset>1246505</wp:posOffset>
                </wp:positionV>
                <wp:extent cx="5080" cy="274320"/>
                <wp:effectExtent l="0" t="0" r="33020" b="30480"/>
                <wp:wrapNone/>
                <wp:docPr id="11" name="Straight Connector 11"/>
                <wp:cNvGraphicFramePr/>
                <a:graphic xmlns:a="http://schemas.openxmlformats.org/drawingml/2006/main">
                  <a:graphicData uri="http://schemas.microsoft.com/office/word/2010/wordprocessingShape">
                    <wps:wsp>
                      <wps:cNvCnPr/>
                      <wps:spPr>
                        <a:xfrm>
                          <a:off x="0" y="0"/>
                          <a:ext cx="5080" cy="27432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E0BD2E8" id="Straight Connector 1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7.85pt,98.15pt" to="48.25pt,1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" strokecolor="black [3200]" strokeweight="1.5pt">
                <v:stroke joinstyle="miter"/>
              </v:line>
            </w:pict>
          </mc:Fallback>
        </mc:AlternateContent>
      </w:r>
      <w:r w:rsidR="009959D2">
        <w:rPr>
          <w:noProof/>
        </w:rPr>
        <mc:AlternateContent>
          <mc:Choice Requires="wps">
            <w:drawing>
              <wp:anchor distT="0" distB="0" distL="114300" distR="114300" simplePos="0" relativeHeight="251667456" behindDoc="0" locked="0" layoutInCell="1" allowOverlap="1" wp14:anchorId="68B5EE90" wp14:editId="13B18445">
                <wp:simplePos x="0" y="0"/>
                <wp:positionH relativeFrom="column">
                  <wp:posOffset>-358140</wp:posOffset>
                </wp:positionH>
                <wp:positionV relativeFrom="paragraph">
                  <wp:posOffset>1235075</wp:posOffset>
                </wp:positionV>
                <wp:extent cx="0" cy="248421"/>
                <wp:effectExtent l="0" t="0" r="19050" b="37465"/>
                <wp:wrapNone/>
                <wp:docPr id="10" name="Straight Connector 10"/>
                <wp:cNvGraphicFramePr/>
                <a:graphic xmlns:a="http://schemas.openxmlformats.org/drawingml/2006/main">
                  <a:graphicData uri="http://schemas.microsoft.com/office/word/2010/wordprocessingShape">
                    <wps:wsp>
                      <wps:cNvCnPr/>
                      <wps:spPr>
                        <a:xfrm>
                          <a:off x="0" y="0"/>
                          <a:ext cx="0" cy="248421"/>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17D29ED" id="Straight Connector 1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8.2pt,97.25pt" to="-28.2pt,1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" strokecolor="black [3200]" strokeweight="1.5pt">
                <v:stroke joinstyle="miter"/>
              </v:line>
            </w:pict>
          </mc:Fallback>
        </mc:AlternateContent>
      </w:r>
      <w:r w:rsidR="009959D2">
        <w:rPr>
          <w:noProof/>
        </w:rPr>
        <mc:AlternateContent>
          <mc:Choice Requires="wps">
            <w:drawing>
              <wp:anchor distT="45720" distB="45720" distL="114300" distR="114300" simplePos="0" relativeHeight="251665408" behindDoc="0" locked="0" layoutInCell="1" allowOverlap="1" wp14:anchorId="01C9A9FD" wp14:editId="210589F5">
                <wp:simplePos x="0" y="0"/>
                <wp:positionH relativeFrom="leftMargin">
                  <wp:posOffset>425450</wp:posOffset>
                </wp:positionH>
                <wp:positionV relativeFrom="paragraph">
                  <wp:posOffset>1489710</wp:posOffset>
                </wp:positionV>
                <wp:extent cx="774700" cy="488950"/>
                <wp:effectExtent l="0" t="0" r="2540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488950"/>
                        </a:xfrm>
                        <a:prstGeom prst="rect">
                          <a:avLst/>
                        </a:prstGeom>
                        <a:solidFill>
                          <a:srgbClr val="FFFFFF"/>
                        </a:solidFill>
                        <a:ln w="9525">
                          <a:solidFill>
                            <a:srgbClr val="000000"/>
                          </a:solidFill>
                          <a:miter lim="800000"/>
                          <a:headEnd/>
                          <a:tailEnd/>
                        </a:ln>
                      </wps:spPr>
                      <wps:txbx>
                        <w:txbxContent>
                          <w:p w14:paraId="662EA46B" w14:textId="77777777" w:rsidR="006E2A57" w:rsidRPr="009959D2" w:rsidRDefault="006E2A57" w:rsidP="009959D2">
                            <w:pPr>
                              <w:rPr>
                                <w:rFonts w:asciiTheme="minorHAnsi" w:hAnsiTheme="minorHAnsi" w:cstheme="minorHAnsi"/>
                              </w:rPr>
                            </w:pPr>
                            <w:r w:rsidRPr="009959D2">
                              <w:rPr>
                                <w:rFonts w:asciiTheme="minorHAnsi" w:hAnsiTheme="minorHAnsi" w:cstheme="minorHAnsi"/>
                              </w:rPr>
                              <w:t>Activate Alarms</w:t>
                            </w:r>
                          </w:p>
                          <w:p w14:paraId="266683E6" w14:textId="77777777" w:rsidR="006E2A57" w:rsidRDefault="006E2A57" w:rsidP="009959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1C9A9FD" id="_x0000_s1034" type="#_x0000_t202" style="position:absolute;left:0;text-align:left;margin-left:33.5pt;margin-top:117.3pt;width:61pt;height:38.5pt;z-index:25166540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">
                <v:textbox>
                  <w:txbxContent>
                    <w:p w14:paraId="662EA46B" w14:textId="77777777" w:rsidR="006E2A57" w:rsidRPr="009959D2" w:rsidRDefault="006E2A57" w:rsidP="009959D2">
                      <w:pPr>
                        <w:rPr>
                          <w:rFonts w:asciiTheme="minorHAnsi" w:hAnsiTheme="minorHAnsi" w:cstheme="minorHAnsi"/>
                        </w:rPr>
                      </w:pPr>
                      <w:r w:rsidRPr="009959D2">
                        <w:rPr>
                          <w:rFonts w:asciiTheme="minorHAnsi" w:hAnsiTheme="minorHAnsi" w:cstheme="minorHAnsi"/>
                        </w:rPr>
                        <w:t>Activate Alarms</w:t>
                      </w:r>
                    </w:p>
                    <w:p w14:paraId="266683E6" w14:textId="77777777" w:rsidR="006E2A57" w:rsidRDefault="006E2A57" w:rsidP="009959D2"/>
                  </w:txbxContent>
                </v:textbox>
                <w10:wrap type="square" anchorx="margin"/>
              </v:shape>
            </w:pict>
          </mc:Fallback>
        </mc:AlternateContent>
      </w:r>
      <w:r w:rsidR="009959D2">
        <w:rPr>
          <w:noProof/>
        </w:rPr>
        <mc:AlternateContent>
          <mc:Choice Requires="wps">
            <w:drawing>
              <wp:anchor distT="0" distB="0" distL="114300" distR="114300" simplePos="0" relativeHeight="251666432" behindDoc="0" locked="0" layoutInCell="1" allowOverlap="1" wp14:anchorId="17C8F94E" wp14:editId="0E5107AA">
                <wp:simplePos x="0" y="0"/>
                <wp:positionH relativeFrom="column">
                  <wp:posOffset>-377190</wp:posOffset>
                </wp:positionH>
                <wp:positionV relativeFrom="paragraph">
                  <wp:posOffset>1218565</wp:posOffset>
                </wp:positionV>
                <wp:extent cx="5973184" cy="29621"/>
                <wp:effectExtent l="0" t="0" r="27940" b="27940"/>
                <wp:wrapNone/>
                <wp:docPr id="9" name="Straight Connector 9"/>
                <wp:cNvGraphicFramePr/>
                <a:graphic xmlns:a="http://schemas.openxmlformats.org/drawingml/2006/main">
                  <a:graphicData uri="http://schemas.microsoft.com/office/word/2010/wordprocessingShape">
                    <wps:wsp>
                      <wps:cNvCnPr/>
                      <wps:spPr>
                        <a:xfrm>
                          <a:off x="0" y="0"/>
                          <a:ext cx="5973184" cy="2962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20832BE" id="Straight Connector 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pt,95.95pt" to="440.65pt,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" strokecolor="black [3200]" strokeweight="1.5pt">
                <v:stroke joinstyle="miter"/>
              </v:line>
            </w:pict>
          </mc:Fallback>
        </mc:AlternateContent>
      </w:r>
      <w:r w:rsidR="009959D2">
        <w:rPr>
          <w:noProof/>
        </w:rPr>
        <mc:AlternateContent>
          <mc:Choice Requires="wps">
            <w:drawing>
              <wp:anchor distT="45720" distB="45720" distL="114300" distR="114300" simplePos="0" relativeHeight="251660288" behindDoc="0" locked="0" layoutInCell="1" allowOverlap="1" wp14:anchorId="15891E7B" wp14:editId="57680E66">
                <wp:simplePos x="0" y="0"/>
                <wp:positionH relativeFrom="margin">
                  <wp:posOffset>1911350</wp:posOffset>
                </wp:positionH>
                <wp:positionV relativeFrom="paragraph">
                  <wp:posOffset>585470</wp:posOffset>
                </wp:positionV>
                <wp:extent cx="1803400" cy="400050"/>
                <wp:effectExtent l="0" t="0" r="254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400050"/>
                        </a:xfrm>
                        <a:prstGeom prst="rect">
                          <a:avLst/>
                        </a:prstGeom>
                        <a:solidFill>
                          <a:srgbClr val="FFFFFF"/>
                        </a:solidFill>
                        <a:ln w="9525">
                          <a:solidFill>
                            <a:srgbClr val="000000"/>
                          </a:solidFill>
                          <a:miter lim="800000"/>
                          <a:headEnd/>
                          <a:tailEnd/>
                        </a:ln>
                      </wps:spPr>
                      <wps:txbx>
                        <w:txbxContent>
                          <w:p w14:paraId="72B218B2" w14:textId="77777777" w:rsidR="006E2A57" w:rsidRPr="009959D2" w:rsidRDefault="006E2A57" w:rsidP="009959D2">
                            <w:pPr>
                              <w:jc w:val="center"/>
                              <w:rPr>
                                <w:rFonts w:asciiTheme="minorHAnsi" w:hAnsiTheme="minorHAnsi" w:cstheme="minorHAnsi"/>
                              </w:rPr>
                            </w:pPr>
                            <w:r w:rsidRPr="009959D2">
                              <w:rPr>
                                <w:rFonts w:asciiTheme="minorHAnsi" w:hAnsiTheme="minorHAnsi" w:cstheme="minorHAnsi"/>
                              </w:rPr>
                              <w:t>Operator Initiate ESP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5891E7B" id="_x0000_s1035" type="#_x0000_t202" style="position:absolute;left:0;text-align:left;margin-left:150.5pt;margin-top:46.1pt;width:142pt;height:31.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">
                <v:textbox>
                  <w:txbxContent>
                    <w:p w14:paraId="72B218B2" w14:textId="77777777" w:rsidR="006E2A57" w:rsidRPr="009959D2" w:rsidRDefault="006E2A57" w:rsidP="009959D2">
                      <w:pPr>
                        <w:jc w:val="center"/>
                        <w:rPr>
                          <w:rFonts w:asciiTheme="minorHAnsi" w:hAnsiTheme="minorHAnsi" w:cstheme="minorHAnsi"/>
                        </w:rPr>
                      </w:pPr>
                      <w:r w:rsidRPr="009959D2">
                        <w:rPr>
                          <w:rFonts w:asciiTheme="minorHAnsi" w:hAnsiTheme="minorHAnsi" w:cstheme="minorHAnsi"/>
                        </w:rPr>
                        <w:t>Operator Initiate ESP</w:t>
                      </w:r>
                    </w:p>
                  </w:txbxContent>
                </v:textbox>
                <w10:wrap type="square" anchorx="margin"/>
              </v:shape>
            </w:pict>
          </mc:Fallback>
        </mc:AlternateContent>
      </w:r>
      <w:r w:rsidR="009959D2">
        <w:rPr>
          <w:noProof/>
        </w:rPr>
        <mc:AlternateContent>
          <mc:Choice Requires="wps">
            <w:drawing>
              <wp:anchor distT="0" distB="0" distL="114300" distR="114300" simplePos="0" relativeHeight="251672576" behindDoc="0" locked="0" layoutInCell="1" allowOverlap="1" wp14:anchorId="19BE6442" wp14:editId="651FD17E">
                <wp:simplePos x="0" y="0"/>
                <wp:positionH relativeFrom="column">
                  <wp:posOffset>2800350</wp:posOffset>
                </wp:positionH>
                <wp:positionV relativeFrom="paragraph">
                  <wp:posOffset>293370</wp:posOffset>
                </wp:positionV>
                <wp:extent cx="0" cy="292100"/>
                <wp:effectExtent l="0" t="0" r="19050" b="12700"/>
                <wp:wrapNone/>
                <wp:docPr id="15" name="Straight Connector 15"/>
                <wp:cNvGraphicFramePr/>
                <a:graphic xmlns:a="http://schemas.openxmlformats.org/drawingml/2006/main">
                  <a:graphicData uri="http://schemas.microsoft.com/office/word/2010/wordprocessingShape">
                    <wps:wsp>
                      <wps:cNvCnPr/>
                      <wps:spPr>
                        <a:xfrm flipH="1">
                          <a:off x="0" y="0"/>
                          <a:ext cx="0" cy="292100"/>
                        </a:xfrm>
                        <a:prstGeom prst="line">
                          <a:avLst/>
                        </a:prstGeom>
                        <a:ln w="15875" cap="flat" cmpd="sng" algn="ctr">
                          <a:solidFill>
                            <a:schemeClr val="dk1"/>
                          </a:solidFill>
                          <a:prstDash val="sys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99674EB" id="Straight Connector 1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5pt,23.1pt" to="220.5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" strokecolor="black [3200]" strokeweight="1.25pt">
                <v:stroke dashstyle="3 1"/>
              </v:line>
            </w:pict>
          </mc:Fallback>
        </mc:AlternateContent>
      </w:r>
      <w:r w:rsidR="009959D2">
        <w:rPr>
          <w:noProof/>
        </w:rPr>
        <mc:AlternateContent>
          <mc:Choice Requires="wps">
            <w:drawing>
              <wp:anchor distT="0" distB="0" distL="114300" distR="114300" simplePos="0" relativeHeight="251673600" behindDoc="0" locked="0" layoutInCell="1" allowOverlap="1" wp14:anchorId="1E531F15" wp14:editId="2B346A8B">
                <wp:simplePos x="0" y="0"/>
                <wp:positionH relativeFrom="column">
                  <wp:posOffset>2802890</wp:posOffset>
                </wp:positionH>
                <wp:positionV relativeFrom="paragraph">
                  <wp:posOffset>977900</wp:posOffset>
                </wp:positionV>
                <wp:extent cx="0" cy="248913"/>
                <wp:effectExtent l="0" t="0" r="19050" b="37465"/>
                <wp:wrapNone/>
                <wp:docPr id="16" name="Straight Connector 16"/>
                <wp:cNvGraphicFramePr/>
                <a:graphic xmlns:a="http://schemas.openxmlformats.org/drawingml/2006/main">
                  <a:graphicData uri="http://schemas.microsoft.com/office/word/2010/wordprocessingShape">
                    <wps:wsp>
                      <wps:cNvCnPr/>
                      <wps:spPr>
                        <a:xfrm>
                          <a:off x="0" y="0"/>
                          <a:ext cx="0" cy="248913"/>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40A1C8C" id="Straight Connector 16"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20.7pt,77pt" to="220.7pt,9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" strokecolor="black [3200]" strokeweight="1.5pt">
                <v:stroke joinstyle="miter"/>
              </v:line>
            </w:pict>
          </mc:Fallback>
        </mc:AlternateContent>
      </w:r>
      <w:r w:rsidR="00AA0B14">
        <w:br w:type="page"/>
      </w:r>
    </w:p>
    <w:p w14:paraId="14A9B4D1" w14:textId="77777777" w:rsidR="00AA0B14" w:rsidRDefault="008639B9" w:rsidP="00AA0B14">
      <w:pPr>
        <w:pStyle w:val="Head2"/>
        <w:jc w:val="both"/>
      </w:pPr>
      <w:bookmarkStart w:id="11" w:name="_Toc529162578"/>
      <w:bookmarkStart w:id="12" w:name="_Toc347213487"/>
      <w:bookmarkStart w:id="13" w:name="_Toc242862302"/>
      <w:r>
        <w:lastRenderedPageBreak/>
        <w:t>2</w:t>
      </w:r>
      <w:r w:rsidR="00326568">
        <w:t>.3</w:t>
      </w:r>
      <w:r w:rsidR="00AA0B14">
        <w:t xml:space="preserve"> Permissives</w:t>
      </w:r>
      <w:bookmarkEnd w:id="11"/>
      <w:bookmarkEnd w:id="12"/>
      <w:bookmarkEnd w:id="13"/>
    </w:p>
    <w:p w14:paraId="4D8A81E7" w14:textId="77777777" w:rsidR="00AA0B14" w:rsidRDefault="00AA0B14" w:rsidP="00AA0B14">
      <w:pPr>
        <w:jc w:val="both"/>
      </w:pPr>
    </w:p>
    <w:p w14:paraId="55A65BCD" w14:textId="77777777" w:rsidR="00AA0B14" w:rsidRDefault="00AA0B14" w:rsidP="00AA0B14">
      <w:pPr>
        <w:jc w:val="both"/>
      </w:pPr>
      <w:r>
        <w:t>It is important that all ESP functions be completed in a timely manner upon initiation. No permissives whose failure could prevent the successful implementation of an ESP should be incorporated into the system.</w:t>
      </w:r>
    </w:p>
    <w:p w14:paraId="6A1C9BFD" w14:textId="77777777" w:rsidR="00AA0B14" w:rsidRDefault="00AA0B14" w:rsidP="00AA0B14">
      <w:pPr>
        <w:jc w:val="both"/>
      </w:pPr>
    </w:p>
    <w:p w14:paraId="669934EA" w14:textId="77777777" w:rsidR="00AA0B14" w:rsidRDefault="00326568" w:rsidP="00AA0B14">
      <w:pPr>
        <w:pStyle w:val="Head2"/>
        <w:jc w:val="both"/>
      </w:pPr>
      <w:bookmarkStart w:id="14" w:name="_Toc529162579"/>
      <w:bookmarkStart w:id="15" w:name="_Toc347213488"/>
      <w:bookmarkStart w:id="16" w:name="_Toc242862303"/>
      <w:r>
        <w:t>2.4</w:t>
      </w:r>
      <w:r w:rsidR="00AA0B14">
        <w:t xml:space="preserve"> Initiation</w:t>
      </w:r>
      <w:bookmarkEnd w:id="14"/>
      <w:bookmarkEnd w:id="15"/>
      <w:bookmarkEnd w:id="16"/>
    </w:p>
    <w:p w14:paraId="1E8FE674" w14:textId="77777777" w:rsidR="00AA0B14" w:rsidRDefault="00AA0B14" w:rsidP="00AA0B14">
      <w:pPr>
        <w:jc w:val="both"/>
      </w:pPr>
    </w:p>
    <w:p w14:paraId="1188A3C5" w14:textId="77777777" w:rsidR="00AA0B14" w:rsidRDefault="00AA0B14" w:rsidP="00AA0B14">
      <w:pPr>
        <w:jc w:val="both"/>
      </w:pPr>
      <w:r>
        <w:t>The recommended embodiment for initiation requires only one operator action to initiate the entire ESP (such as pushing two buttons simultaneously), rather than individual steps.</w:t>
      </w:r>
    </w:p>
    <w:p w14:paraId="41FF75D0" w14:textId="77777777" w:rsidR="00AA0B14" w:rsidRDefault="00AA0B14" w:rsidP="00AA0B14">
      <w:pPr>
        <w:jc w:val="both"/>
      </w:pPr>
    </w:p>
    <w:p w14:paraId="00577DB7" w14:textId="77777777" w:rsidR="00AA0B14" w:rsidRDefault="008639B9" w:rsidP="00AA0B14">
      <w:pPr>
        <w:pStyle w:val="Head2"/>
        <w:jc w:val="both"/>
      </w:pPr>
      <w:bookmarkStart w:id="17" w:name="_Toc529162580"/>
      <w:bookmarkStart w:id="18" w:name="_Toc347213489"/>
      <w:bookmarkStart w:id="19" w:name="_Toc242862304"/>
      <w:r>
        <w:t>2</w:t>
      </w:r>
      <w:r w:rsidR="00326568">
        <w:t>.5</w:t>
      </w:r>
      <w:r w:rsidR="00AA0B14">
        <w:t xml:space="preserve"> Monitoring</w:t>
      </w:r>
      <w:bookmarkEnd w:id="17"/>
      <w:bookmarkEnd w:id="18"/>
      <w:r w:rsidR="00866729">
        <w:t xml:space="preserve"> </w:t>
      </w:r>
      <w:r w:rsidR="00866729" w:rsidRPr="008E7D74">
        <w:t>for a Successful ESP</w:t>
      </w:r>
      <w:bookmarkEnd w:id="19"/>
    </w:p>
    <w:p w14:paraId="377E7E18" w14:textId="77777777" w:rsidR="00AA0B14" w:rsidRDefault="00AA0B14" w:rsidP="00AA0B14">
      <w:pPr>
        <w:jc w:val="both"/>
      </w:pPr>
    </w:p>
    <w:p w14:paraId="0AB8236F" w14:textId="77777777" w:rsidR="00AA0B14" w:rsidRDefault="00AA0B14" w:rsidP="00AA0B14">
      <w:pPr>
        <w:jc w:val="both"/>
      </w:pPr>
      <w:r>
        <w:t>Those monitoring the ESP must utilize proper follow-up procedures. Properly trained operators should be standing by in the safe control room or other designated safe areas, monitoring the ESP against a check list, and using available alternate means (in most cases these are normal operating controls) to operate individual steps of the procedure if they fail to perform automatically.</w:t>
      </w:r>
    </w:p>
    <w:p w14:paraId="55340A7A" w14:textId="77777777" w:rsidR="00AA0B14" w:rsidRDefault="00AA0B14" w:rsidP="00AA0B14">
      <w:pPr>
        <w:jc w:val="both"/>
      </w:pPr>
    </w:p>
    <w:p w14:paraId="4882CA27" w14:textId="77777777" w:rsidR="00AA0B14" w:rsidRDefault="00AA0B14" w:rsidP="00AA0B14">
      <w:pPr>
        <w:jc w:val="both"/>
      </w:pPr>
      <w:r>
        <w:t>The general goal is to allow remote-from-unit backup options to make the unit safe. Under no condition should anyone go out to the boiler to perform a back-up option.</w:t>
      </w:r>
    </w:p>
    <w:p w14:paraId="5C922038" w14:textId="77777777" w:rsidR="00AA0B14" w:rsidRDefault="00AA0B14" w:rsidP="00AA0B14">
      <w:pPr>
        <w:jc w:val="both"/>
      </w:pPr>
    </w:p>
    <w:p w14:paraId="6CEAED51" w14:textId="77777777" w:rsidR="00AA0B14" w:rsidRDefault="008639B9" w:rsidP="00AA0B14">
      <w:pPr>
        <w:pStyle w:val="Head2"/>
        <w:jc w:val="both"/>
      </w:pPr>
      <w:bookmarkStart w:id="20" w:name="_Toc529162581"/>
      <w:bookmarkStart w:id="21" w:name="_Toc347213490"/>
      <w:bookmarkStart w:id="22" w:name="_Toc242862305"/>
      <w:r>
        <w:t>2</w:t>
      </w:r>
      <w:r w:rsidR="00326568">
        <w:t>.6</w:t>
      </w:r>
      <w:r w:rsidR="00AA0B14">
        <w:t xml:space="preserve"> All Fuel</w:t>
      </w:r>
      <w:bookmarkEnd w:id="20"/>
      <w:bookmarkEnd w:id="21"/>
      <w:bookmarkEnd w:id="22"/>
    </w:p>
    <w:p w14:paraId="0B9F28A0" w14:textId="77777777" w:rsidR="00AA0B14" w:rsidRDefault="00AA0B14" w:rsidP="00AA0B14">
      <w:pPr>
        <w:jc w:val="both"/>
      </w:pPr>
    </w:p>
    <w:p w14:paraId="73E640B0" w14:textId="77777777" w:rsidR="00AA0B14" w:rsidRDefault="00AA0B14" w:rsidP="00AA0B14">
      <w:pPr>
        <w:jc w:val="both"/>
        <w:rPr>
          <w:color w:val="000000"/>
        </w:rPr>
      </w:pPr>
      <w:r>
        <w:t xml:space="preserve">The system should prove that all fuels, including black liquor, auxiliary fuel, NCG, and other waste fuels have stopped entering the furnace. </w:t>
      </w:r>
      <w:r w:rsidRPr="00187028">
        <w:t>Stop all black liquor firing pumps and any other pumps that tie directly into the liquor firing system such as the indirect black liquor heater recirculation pump(s) and any macerator (</w:t>
      </w:r>
      <w:proofErr w:type="spellStart"/>
      <w:r w:rsidRPr="00187028">
        <w:t>gorator</w:t>
      </w:r>
      <w:proofErr w:type="spellEnd"/>
      <w:r w:rsidRPr="00187028">
        <w:t xml:space="preserve">) in the black liquor firing system. Stop any black liquor pump supplying flush liquor to boiler bank or economizer hoppers. Divert liquor. </w:t>
      </w:r>
      <w:r w:rsidRPr="005549D6">
        <w:rPr>
          <w:color w:val="000000"/>
        </w:rPr>
        <w:t xml:space="preserve">Liquor </w:t>
      </w:r>
      <w:r>
        <w:rPr>
          <w:color w:val="000000"/>
        </w:rPr>
        <w:t>firing systems that recirculate to a pressurized tank require an automated shutoff valve in the recirculation line.</w:t>
      </w:r>
    </w:p>
    <w:p w14:paraId="634C937A" w14:textId="77777777" w:rsidR="00AA0B14" w:rsidRDefault="00AA0B14" w:rsidP="00AA0B14">
      <w:pPr>
        <w:jc w:val="both"/>
        <w:rPr>
          <w:color w:val="000000"/>
        </w:rPr>
      </w:pPr>
    </w:p>
    <w:p w14:paraId="0BC28CC2" w14:textId="77777777" w:rsidR="00AA0B14" w:rsidRPr="005549D6" w:rsidRDefault="00AA0B14" w:rsidP="00AA0B14">
      <w:pPr>
        <w:jc w:val="both"/>
        <w:rPr>
          <w:color w:val="000000"/>
        </w:rPr>
      </w:pPr>
      <w:r>
        <w:rPr>
          <w:color w:val="000000"/>
        </w:rPr>
        <w:t xml:space="preserve">Obtain positive feedback </w:t>
      </w:r>
      <w:r w:rsidRPr="001B2311">
        <w:rPr>
          <w:color w:val="000000"/>
        </w:rPr>
        <w:t>from</w:t>
      </w:r>
      <w:r w:rsidRPr="00187028">
        <w:t xml:space="preserve"> motor starters</w:t>
      </w:r>
      <w:r>
        <w:rPr>
          <w:color w:val="000000"/>
        </w:rPr>
        <w:t xml:space="preserve"> </w:t>
      </w:r>
      <w:r w:rsidRPr="00187028">
        <w:t>and</w:t>
      </w:r>
      <w:r>
        <w:rPr>
          <w:color w:val="000000"/>
        </w:rPr>
        <w:t xml:space="preserve"> valve proof-of-closure or position indicator switches.</w:t>
      </w:r>
    </w:p>
    <w:p w14:paraId="419EB55C" w14:textId="77777777" w:rsidR="00AA0B14" w:rsidRDefault="00AA0B14" w:rsidP="00AA0B14">
      <w:pPr>
        <w:jc w:val="both"/>
      </w:pPr>
    </w:p>
    <w:p w14:paraId="00A05DD2" w14:textId="77777777" w:rsidR="00AA0B14" w:rsidRDefault="008639B9" w:rsidP="00AA0B14">
      <w:pPr>
        <w:pStyle w:val="Head2"/>
        <w:jc w:val="both"/>
      </w:pPr>
      <w:bookmarkStart w:id="23" w:name="_Toc529162582"/>
      <w:bookmarkStart w:id="24" w:name="_Toc347213491"/>
      <w:bookmarkStart w:id="25" w:name="_Toc242862306"/>
      <w:r>
        <w:t>2</w:t>
      </w:r>
      <w:r w:rsidR="00326568">
        <w:t>.7</w:t>
      </w:r>
      <w:r w:rsidR="00AA0B14">
        <w:t xml:space="preserve"> Remote Auxiliary Fuel Shut-Off</w:t>
      </w:r>
      <w:bookmarkEnd w:id="23"/>
      <w:bookmarkEnd w:id="24"/>
      <w:bookmarkEnd w:id="25"/>
    </w:p>
    <w:p w14:paraId="233BFB23" w14:textId="77777777" w:rsidR="00AA0B14" w:rsidRDefault="00AA0B14" w:rsidP="00AA0B14">
      <w:pPr>
        <w:jc w:val="both"/>
      </w:pPr>
    </w:p>
    <w:p w14:paraId="4F1E29E2" w14:textId="77777777" w:rsidR="00AA0B14" w:rsidRDefault="00AA0B14" w:rsidP="00AA0B14">
      <w:pPr>
        <w:jc w:val="both"/>
      </w:pPr>
      <w:r>
        <w:t>The purpose of shutting off auxiliary fuel at a remote location is to protect against fuel line rupture hazards in the event of an explosion; not just to stop fuel entry into the furnace. It is not necessary for the remote auxiliary fuel valve to be automated into the ESP logic, as long as it can be reached by a safe path and is in a designated safe area.</w:t>
      </w:r>
    </w:p>
    <w:p w14:paraId="5339A2F9" w14:textId="77777777" w:rsidR="00AA0B14" w:rsidRDefault="00AA0B14" w:rsidP="00AA0B14">
      <w:pPr>
        <w:jc w:val="both"/>
      </w:pPr>
    </w:p>
    <w:p w14:paraId="652E00C6" w14:textId="77777777" w:rsidR="00AA0B14" w:rsidRDefault="00AA0B14" w:rsidP="00AA0B14">
      <w:pPr>
        <w:pStyle w:val="Head2"/>
        <w:jc w:val="both"/>
      </w:pPr>
      <w:bookmarkStart w:id="26" w:name="_Toc529162583"/>
      <w:r>
        <w:br w:type="page"/>
      </w:r>
      <w:bookmarkStart w:id="27" w:name="_Toc347213492"/>
      <w:bookmarkStart w:id="28" w:name="_Toc242862307"/>
      <w:r w:rsidR="008639B9">
        <w:lastRenderedPageBreak/>
        <w:t>2</w:t>
      </w:r>
      <w:r w:rsidR="00326568">
        <w:t>.8</w:t>
      </w:r>
      <w:r>
        <w:t xml:space="preserve"> Shut Off All Water and Steam Sources</w:t>
      </w:r>
      <w:bookmarkEnd w:id="26"/>
      <w:bookmarkEnd w:id="27"/>
      <w:bookmarkEnd w:id="28"/>
    </w:p>
    <w:p w14:paraId="30E08F5C" w14:textId="77777777" w:rsidR="00AA0B14" w:rsidRDefault="00AA0B14" w:rsidP="00AA0B14">
      <w:pPr>
        <w:jc w:val="both"/>
      </w:pPr>
    </w:p>
    <w:p w14:paraId="31E897B0" w14:textId="77777777" w:rsidR="00AA0B14" w:rsidRDefault="00AA0B14" w:rsidP="00AA0B14">
      <w:pPr>
        <w:jc w:val="both"/>
      </w:pPr>
      <w:r>
        <w:t>These include, but are not limited to:</w:t>
      </w:r>
    </w:p>
    <w:p w14:paraId="430FF78E" w14:textId="77777777" w:rsidR="00AA0B14" w:rsidRDefault="00AA0B14" w:rsidP="00AA0B14">
      <w:pPr>
        <w:jc w:val="both"/>
      </w:pPr>
    </w:p>
    <w:p w14:paraId="5698DA67" w14:textId="77777777" w:rsidR="00AA0B14" w:rsidRDefault="00AA0B14" w:rsidP="00AA0B14">
      <w:pPr>
        <w:pStyle w:val="bullet0"/>
        <w:ind w:left="720" w:hanging="317"/>
        <w:jc w:val="both"/>
      </w:pPr>
      <w:r>
        <w:t>·</w:t>
      </w:r>
      <w:r>
        <w:tab/>
        <w:t>Feedwater Stop Valve (Do not rely upon closure of the feedwater control valve.)</w:t>
      </w:r>
    </w:p>
    <w:p w14:paraId="40FF76C3" w14:textId="399F17CD" w:rsidR="00AA0B14" w:rsidRDefault="00AA0B14" w:rsidP="00AA0B14">
      <w:pPr>
        <w:pStyle w:val="bullet0"/>
        <w:ind w:left="720" w:hanging="317"/>
        <w:jc w:val="both"/>
      </w:pPr>
      <w:r>
        <w:t>·</w:t>
      </w:r>
      <w:r>
        <w:tab/>
        <w:t>Desuperheater Water Stop Valve (Do not rely upon closure of the desuperheater control valve</w:t>
      </w:r>
      <w:r w:rsidR="00853C9E">
        <w:t xml:space="preserve">, except from sweet water </w:t>
      </w:r>
      <w:r w:rsidR="008E7D74">
        <w:t>condenser.</w:t>
      </w:r>
      <w:r>
        <w:t>)</w:t>
      </w:r>
    </w:p>
    <w:p w14:paraId="1A82AC13" w14:textId="61BFAB12" w:rsidR="008E79BB" w:rsidRDefault="00AA0B14" w:rsidP="008E79BB">
      <w:pPr>
        <w:pStyle w:val="bullet0"/>
        <w:ind w:left="720" w:hanging="317"/>
        <w:jc w:val="both"/>
      </w:pPr>
      <w:r>
        <w:t>·</w:t>
      </w:r>
      <w:r>
        <w:tab/>
        <w:t xml:space="preserve">Chemical Feed Pump and any Flush Lines connected </w:t>
      </w:r>
      <w:r w:rsidR="008E79BB">
        <w:t>downstream of the feedwater stop valve</w:t>
      </w:r>
    </w:p>
    <w:p w14:paraId="64293C41" w14:textId="77777777" w:rsidR="00AA0B14" w:rsidRDefault="00AA0B14" w:rsidP="00AA0B14">
      <w:pPr>
        <w:pStyle w:val="bullet0"/>
        <w:ind w:left="720" w:hanging="317"/>
        <w:jc w:val="both"/>
      </w:pPr>
      <w:r>
        <w:t>·</w:t>
      </w:r>
      <w:r>
        <w:tab/>
        <w:t>Steam Coil Air Heater (prevents condensate leaks into unit; allows cooler air to unit)</w:t>
      </w:r>
    </w:p>
    <w:p w14:paraId="1CF967BA" w14:textId="77777777" w:rsidR="00AA0B14" w:rsidRDefault="00AA0B14" w:rsidP="00AA0B14">
      <w:pPr>
        <w:pStyle w:val="bullet0"/>
        <w:ind w:left="720" w:hanging="317"/>
        <w:jc w:val="both"/>
      </w:pPr>
      <w:r>
        <w:t>·</w:t>
      </w:r>
      <w:r>
        <w:tab/>
        <w:t>Soot Blowers (Steam off, automatically retract)</w:t>
      </w:r>
    </w:p>
    <w:p w14:paraId="270D0371" w14:textId="77777777" w:rsidR="00AA0B14" w:rsidRDefault="00AA0B14" w:rsidP="00AA0B14">
      <w:pPr>
        <w:pStyle w:val="bullet0"/>
        <w:ind w:left="720" w:hanging="317"/>
        <w:jc w:val="both"/>
      </w:pPr>
      <w:r>
        <w:t>·</w:t>
      </w:r>
      <w:r>
        <w:tab/>
        <w:t>Steam to Direct Liquor Heaters</w:t>
      </w:r>
    </w:p>
    <w:p w14:paraId="3949DAB8" w14:textId="77777777" w:rsidR="00AA0B14" w:rsidRDefault="00AA0B14" w:rsidP="00AA0B14">
      <w:pPr>
        <w:pStyle w:val="bullet0"/>
        <w:ind w:left="720" w:hanging="317"/>
        <w:jc w:val="both"/>
      </w:pPr>
      <w:r>
        <w:t>·</w:t>
      </w:r>
      <w:r>
        <w:tab/>
        <w:t>Auxiliary Fuel Atomizing Steam (if not closed automatically with fuel trip)</w:t>
      </w:r>
    </w:p>
    <w:p w14:paraId="6158A86C" w14:textId="77777777" w:rsidR="00AA0B14" w:rsidRDefault="00AA0B14" w:rsidP="00AA0B14">
      <w:pPr>
        <w:jc w:val="both"/>
      </w:pPr>
    </w:p>
    <w:p w14:paraId="21422070" w14:textId="77777777" w:rsidR="00AA0B14" w:rsidRPr="00187028" w:rsidRDefault="00AA0B14" w:rsidP="00AA0B14">
      <w:pPr>
        <w:jc w:val="both"/>
      </w:pPr>
      <w:r>
        <w:t xml:space="preserve">This does </w:t>
      </w:r>
      <w:r>
        <w:rPr>
          <w:u w:val="single"/>
        </w:rPr>
        <w:t>NOT</w:t>
      </w:r>
      <w:r>
        <w:t xml:space="preserve"> include Spout Shatter Steam</w:t>
      </w:r>
      <w:r w:rsidRPr="00030D74">
        <w:t>,</w:t>
      </w:r>
      <w:r>
        <w:rPr>
          <w:color w:val="FF0000"/>
        </w:rPr>
        <w:t xml:space="preserve"> </w:t>
      </w:r>
      <w:r w:rsidRPr="000C1F43">
        <w:t>Dilution Water for Direct Contact Evaporators,</w:t>
      </w:r>
      <w:r w:rsidRPr="00866729">
        <w:t xml:space="preserve"> and Spout Cooling Water.</w:t>
      </w:r>
    </w:p>
    <w:p w14:paraId="00E31D11" w14:textId="77777777" w:rsidR="00AA0B14" w:rsidRDefault="00AA0B14" w:rsidP="00AA0B14">
      <w:pPr>
        <w:jc w:val="both"/>
      </w:pPr>
    </w:p>
    <w:p w14:paraId="23DEC761" w14:textId="77777777" w:rsidR="00AA0B14" w:rsidRDefault="00326568" w:rsidP="00AA0B14">
      <w:pPr>
        <w:pStyle w:val="Head2"/>
        <w:jc w:val="both"/>
      </w:pPr>
      <w:bookmarkStart w:id="29" w:name="_Toc347213497"/>
      <w:bookmarkStart w:id="30" w:name="_Toc242862308"/>
      <w:bookmarkStart w:id="31" w:name="_Toc529162587"/>
      <w:r>
        <w:t>2</w:t>
      </w:r>
      <w:r w:rsidR="00AA0B14">
        <w:t>.</w:t>
      </w:r>
      <w:r>
        <w:t>9</w:t>
      </w:r>
      <w:r w:rsidR="00AA0B14">
        <w:t xml:space="preserve"> </w:t>
      </w:r>
      <w:r>
        <w:t xml:space="preserve">Rapid Drain </w:t>
      </w:r>
      <w:r w:rsidR="00AA0B14">
        <w:t>Valves</w:t>
      </w:r>
      <w:bookmarkEnd w:id="29"/>
      <w:bookmarkEnd w:id="30"/>
    </w:p>
    <w:p w14:paraId="3493A28A" w14:textId="77777777" w:rsidR="00AA0B14" w:rsidRDefault="00AA0B14" w:rsidP="00AA0B14"/>
    <w:p w14:paraId="1ECF665C" w14:textId="77777777" w:rsidR="00AA0B14" w:rsidRDefault="00326568" w:rsidP="00AA0B14">
      <w:pPr>
        <w:pStyle w:val="Head3"/>
        <w:jc w:val="both"/>
      </w:pPr>
      <w:bookmarkStart w:id="32" w:name="_Toc347213498"/>
      <w:bookmarkStart w:id="33" w:name="_Toc242862309"/>
      <w:r>
        <w:rPr>
          <w:bCs/>
        </w:rPr>
        <w:t>2.9.1</w:t>
      </w:r>
      <w:r w:rsidR="00AA0B14" w:rsidRPr="007D2FD8">
        <w:rPr>
          <w:bCs/>
        </w:rPr>
        <w:t xml:space="preserve"> </w:t>
      </w:r>
      <w:r w:rsidR="00AA0B14" w:rsidRPr="00753842">
        <w:rPr>
          <w:bCs/>
        </w:rPr>
        <w:t xml:space="preserve">Valve </w:t>
      </w:r>
      <w:r w:rsidR="00AA0B14">
        <w:t>Local Selector Switch</w:t>
      </w:r>
      <w:bookmarkEnd w:id="31"/>
      <w:bookmarkEnd w:id="32"/>
      <w:bookmarkEnd w:id="33"/>
    </w:p>
    <w:p w14:paraId="15968791" w14:textId="77777777" w:rsidR="00AA0B14" w:rsidRDefault="00AA0B14" w:rsidP="00AA0B14">
      <w:pPr>
        <w:jc w:val="both"/>
      </w:pPr>
    </w:p>
    <w:p w14:paraId="4ADB80FB" w14:textId="7946B3F6" w:rsidR="00AA0B14" w:rsidRPr="008E7D74" w:rsidRDefault="00AA0B14" w:rsidP="00AA0B14">
      <w:pPr>
        <w:jc w:val="both"/>
      </w:pPr>
      <w:r>
        <w:t xml:space="preserve">The </w:t>
      </w:r>
      <w:r w:rsidRPr="00753842">
        <w:t>actuators on the</w:t>
      </w:r>
      <w:r>
        <w:t xml:space="preserve"> rapid drain valves </w:t>
      </w:r>
      <w:r w:rsidRPr="00753842">
        <w:t>and all other valves that operate during an ESP</w:t>
      </w:r>
      <w:r>
        <w:t xml:space="preserve"> should be wired </w:t>
      </w:r>
      <w:r w:rsidRPr="00753842">
        <w:t>to move the valves to the ESP position upon initiation of</w:t>
      </w:r>
      <w:r>
        <w:t xml:space="preserve"> the ESP system regardless of the position of the local selector switch </w:t>
      </w:r>
      <w:r w:rsidRPr="00753842">
        <w:t>on the valve actuators</w:t>
      </w:r>
      <w:r>
        <w:t>.</w:t>
      </w:r>
      <w:r w:rsidR="00866729">
        <w:t xml:space="preserve">  </w:t>
      </w:r>
      <w:r w:rsidR="00866729" w:rsidRPr="008E7D74">
        <w:t>Documentation of a managed change, if needed, and</w:t>
      </w:r>
      <w:r w:rsidR="00214FF9" w:rsidRPr="008E7D74">
        <w:t>/or</w:t>
      </w:r>
      <w:r w:rsidR="00866729" w:rsidRPr="008E7D74">
        <w:t xml:space="preserve"> a functional test of the system to prove that the remote switches will not prevent a valve from opening is recommended.</w:t>
      </w:r>
    </w:p>
    <w:p w14:paraId="61F00153" w14:textId="77777777" w:rsidR="00AA0B14" w:rsidRDefault="00AA0B14" w:rsidP="00AA0B14">
      <w:pPr>
        <w:jc w:val="both"/>
      </w:pPr>
    </w:p>
    <w:p w14:paraId="4F6FB11B" w14:textId="77777777" w:rsidR="00AA0B14" w:rsidRPr="007D2FD8" w:rsidRDefault="00326568" w:rsidP="00AA0B14">
      <w:pPr>
        <w:pStyle w:val="Head3"/>
        <w:jc w:val="both"/>
      </w:pPr>
      <w:bookmarkStart w:id="34" w:name="_Toc347213499"/>
      <w:bookmarkStart w:id="35" w:name="_Toc242862310"/>
      <w:r>
        <w:t>2.9.2</w:t>
      </w:r>
      <w:r w:rsidR="00AA0B14" w:rsidRPr="007D2FD8">
        <w:t xml:space="preserve"> Alternative Actuation</w:t>
      </w:r>
      <w:bookmarkEnd w:id="34"/>
      <w:bookmarkEnd w:id="35"/>
    </w:p>
    <w:p w14:paraId="0AEA3E7D" w14:textId="77777777" w:rsidR="00AA0B14" w:rsidRDefault="00AA0B14" w:rsidP="00AA0B14">
      <w:pPr>
        <w:jc w:val="both"/>
      </w:pPr>
    </w:p>
    <w:p w14:paraId="576C078B" w14:textId="77777777" w:rsidR="00AA0B14" w:rsidRPr="007D2FD8" w:rsidRDefault="00AA0B14" w:rsidP="00AA0B14">
      <w:pPr>
        <w:jc w:val="both"/>
      </w:pPr>
      <w:r w:rsidRPr="007D2FD8">
        <w:t>The following are acceptable means for complying with the requirement for an alternative means of actuating rapid drain valves:</w:t>
      </w:r>
    </w:p>
    <w:p w14:paraId="666A39EF" w14:textId="77777777" w:rsidR="00AA0B14" w:rsidRDefault="00AA0B14" w:rsidP="00AA0B14">
      <w:pPr>
        <w:jc w:val="both"/>
      </w:pPr>
    </w:p>
    <w:p w14:paraId="143D68E2" w14:textId="77777777" w:rsidR="00AA0B14" w:rsidRPr="007D2FD8" w:rsidRDefault="00AA0B14" w:rsidP="00AA0B14">
      <w:pPr>
        <w:numPr>
          <w:ilvl w:val="0"/>
          <w:numId w:val="13"/>
        </w:numPr>
        <w:jc w:val="both"/>
      </w:pPr>
      <w:r w:rsidRPr="007D2FD8">
        <w:t>A switch or group of switches in the control room;</w:t>
      </w:r>
    </w:p>
    <w:p w14:paraId="12ED5E87" w14:textId="77777777" w:rsidR="00AA0B14" w:rsidRPr="007D2FD8" w:rsidRDefault="00AA0B14" w:rsidP="00AA0B14">
      <w:pPr>
        <w:numPr>
          <w:ilvl w:val="0"/>
          <w:numId w:val="13"/>
        </w:numPr>
        <w:jc w:val="both"/>
      </w:pPr>
      <w:r w:rsidRPr="007D2FD8">
        <w:t>A boiler control PLC (independent of the ESP system) providing an independent signal to each rapid drain control relay;</w:t>
      </w:r>
    </w:p>
    <w:p w14:paraId="37500BE7" w14:textId="77777777" w:rsidR="00AA0B14" w:rsidRPr="007D2FD8" w:rsidRDefault="00AA0B14" w:rsidP="00AA0B14">
      <w:pPr>
        <w:numPr>
          <w:ilvl w:val="0"/>
          <w:numId w:val="13"/>
        </w:numPr>
        <w:jc w:val="both"/>
      </w:pPr>
      <w:r w:rsidRPr="007D2FD8">
        <w:t>Manual actuation of the individual rapid drain relays; or</w:t>
      </w:r>
    </w:p>
    <w:p w14:paraId="14E572DD" w14:textId="77777777" w:rsidR="00AA0B14" w:rsidRPr="007D2FD8" w:rsidRDefault="00AA0B14" w:rsidP="00AA0B14">
      <w:pPr>
        <w:numPr>
          <w:ilvl w:val="0"/>
          <w:numId w:val="13"/>
        </w:numPr>
        <w:jc w:val="both"/>
      </w:pPr>
      <w:r w:rsidRPr="007D2FD8">
        <w:t>Manual actuation of the individual valve operator motor starters.</w:t>
      </w:r>
    </w:p>
    <w:p w14:paraId="417448E0" w14:textId="77777777" w:rsidR="00AA0B14" w:rsidRDefault="00AA0B14" w:rsidP="00AA0B14">
      <w:pPr>
        <w:jc w:val="both"/>
      </w:pPr>
    </w:p>
    <w:p w14:paraId="251C82E2" w14:textId="77777777" w:rsidR="00AA0B14" w:rsidRPr="007D2FD8" w:rsidRDefault="00AA0B14" w:rsidP="00AA0B14">
      <w:pPr>
        <w:jc w:val="both"/>
      </w:pPr>
      <w:r w:rsidRPr="007D2FD8">
        <w:t>When individual switches are provided in the control room, they can serve the dual function of testing rapid drain valves as well as the alternate means of actuation. When manual actuation of the relays or motor starters is chosen, the relays or starters must be in a location that is designated safe and accessible during an ESP and the boiler operators must be trained to locate and actuate them.</w:t>
      </w:r>
    </w:p>
    <w:p w14:paraId="51D5D2D8" w14:textId="77777777" w:rsidR="00AA0B14" w:rsidRDefault="00AA0B14" w:rsidP="00AA0B14">
      <w:pPr>
        <w:jc w:val="both"/>
      </w:pPr>
    </w:p>
    <w:p w14:paraId="130691E5" w14:textId="77777777" w:rsidR="00AA0B14" w:rsidRPr="007D2FD8" w:rsidRDefault="00326568" w:rsidP="00AA0B14">
      <w:pPr>
        <w:pStyle w:val="Head3"/>
        <w:jc w:val="both"/>
        <w:rPr>
          <w:bCs/>
        </w:rPr>
      </w:pPr>
      <w:bookmarkStart w:id="36" w:name="_Toc347213500"/>
      <w:bookmarkStart w:id="37" w:name="_Toc242862311"/>
      <w:r>
        <w:rPr>
          <w:bCs/>
        </w:rPr>
        <w:lastRenderedPageBreak/>
        <w:t>2.9</w:t>
      </w:r>
      <w:r w:rsidR="00AA0B14" w:rsidRPr="007D2FD8">
        <w:rPr>
          <w:bCs/>
        </w:rPr>
        <w:t>.3 Alternate Power</w:t>
      </w:r>
      <w:bookmarkEnd w:id="36"/>
      <w:bookmarkEnd w:id="37"/>
    </w:p>
    <w:p w14:paraId="7E17C778" w14:textId="77777777" w:rsidR="00AA0B14" w:rsidRDefault="00AA0B14" w:rsidP="00AA0B14">
      <w:pPr>
        <w:jc w:val="both"/>
      </w:pPr>
    </w:p>
    <w:p w14:paraId="714C3928" w14:textId="77777777" w:rsidR="00AA0B14" w:rsidRDefault="00AA0B14" w:rsidP="00AA0B14">
      <w:pPr>
        <w:jc w:val="both"/>
      </w:pPr>
      <w:r w:rsidRPr="007D2FD8">
        <w:t>Historically, power supply to rapid drain valve operators has been sufficiently reliable that an alternate power supply is not a recommendation. Care should be taken in selecting and protecting the reliability of the power source to these valve operators.</w:t>
      </w:r>
    </w:p>
    <w:p w14:paraId="1439A965" w14:textId="77777777" w:rsidR="00AA0B14" w:rsidRDefault="00AA0B14" w:rsidP="00AA0B14">
      <w:pPr>
        <w:jc w:val="both"/>
      </w:pPr>
    </w:p>
    <w:p w14:paraId="032456E5" w14:textId="77777777" w:rsidR="00AA0B14" w:rsidRPr="00AE5FBD" w:rsidRDefault="00326568" w:rsidP="00AA0B14">
      <w:pPr>
        <w:pStyle w:val="Head3"/>
        <w:jc w:val="both"/>
        <w:rPr>
          <w:bCs/>
        </w:rPr>
      </w:pPr>
      <w:bookmarkStart w:id="38" w:name="_Toc347213501"/>
      <w:bookmarkStart w:id="39" w:name="_Toc242862312"/>
      <w:r>
        <w:rPr>
          <w:bCs/>
        </w:rPr>
        <w:t>2.9</w:t>
      </w:r>
      <w:r w:rsidR="00AA0B14" w:rsidRPr="00AE5FBD">
        <w:rPr>
          <w:bCs/>
        </w:rPr>
        <w:t>.4 Torque Limits</w:t>
      </w:r>
      <w:bookmarkEnd w:id="38"/>
      <w:bookmarkEnd w:id="39"/>
    </w:p>
    <w:p w14:paraId="24264272" w14:textId="77777777" w:rsidR="00AA0B14" w:rsidRDefault="00AA0B14" w:rsidP="00AA0B14">
      <w:pPr>
        <w:jc w:val="both"/>
      </w:pPr>
    </w:p>
    <w:p w14:paraId="6ACFCC2E" w14:textId="2D5EFBCE" w:rsidR="00AA0B14" w:rsidRPr="00AE5FBD" w:rsidRDefault="00AA0B14" w:rsidP="00AA0B14">
      <w:pPr>
        <w:jc w:val="both"/>
      </w:pPr>
      <w:r w:rsidRPr="008E7D74">
        <w:t>The torque limits</w:t>
      </w:r>
      <w:r w:rsidR="00214FF9" w:rsidRPr="008E7D74">
        <w:t>, and any other device</w:t>
      </w:r>
      <w:r w:rsidR="00A3355E" w:rsidRPr="008E7D74">
        <w:t xml:space="preserve"> internal to the actuator,</w:t>
      </w:r>
      <w:r w:rsidR="00214FF9" w:rsidRPr="008E7D74">
        <w:t xml:space="preserve"> designed to protect the motor or valve,</w:t>
      </w:r>
      <w:r w:rsidRPr="008E7D74">
        <w:t xml:space="preserve"> </w:t>
      </w:r>
      <w:r w:rsidRPr="00AE5FBD">
        <w:t>should not be included in the motor control open circuit for the rapid drain valves so that the motor will exert maximum effort to open the valves until the open position limit is reached. The torque limits may be used in the valve test mode if desired.</w:t>
      </w:r>
    </w:p>
    <w:p w14:paraId="40D8FD78" w14:textId="77777777" w:rsidR="00AA0B14" w:rsidRPr="00CD5AEB" w:rsidRDefault="00AA0B14" w:rsidP="00AA0B14">
      <w:pPr>
        <w:jc w:val="both"/>
      </w:pPr>
    </w:p>
    <w:p w14:paraId="5F80A8B4" w14:textId="77777777" w:rsidR="00AA0B14" w:rsidRDefault="00326568" w:rsidP="004F183E">
      <w:pPr>
        <w:pStyle w:val="Head2"/>
        <w:jc w:val="both"/>
        <w:outlineLvl w:val="2"/>
      </w:pPr>
      <w:bookmarkStart w:id="40" w:name="_Toc529162588"/>
      <w:bookmarkStart w:id="41" w:name="_Toc347213502"/>
      <w:bookmarkStart w:id="42" w:name="_Toc242862313"/>
      <w:r>
        <w:t>2.9.5</w:t>
      </w:r>
      <w:r w:rsidR="00AA0B14">
        <w:t xml:space="preserve"> Number of ESP Drain Valves</w:t>
      </w:r>
      <w:bookmarkEnd w:id="40"/>
      <w:bookmarkEnd w:id="41"/>
      <w:bookmarkEnd w:id="42"/>
    </w:p>
    <w:p w14:paraId="65D4DF80" w14:textId="77777777" w:rsidR="00AA0B14" w:rsidRDefault="00AA0B14" w:rsidP="00AA0B14">
      <w:pPr>
        <w:jc w:val="both"/>
      </w:pPr>
    </w:p>
    <w:p w14:paraId="328F10BC" w14:textId="2872DE6D" w:rsidR="004B5FF6" w:rsidRDefault="00AA0B14" w:rsidP="00AA0B14">
      <w:pPr>
        <w:jc w:val="both"/>
      </w:pPr>
      <w:r>
        <w:t xml:space="preserve">The ASME code allows the ESP drain valves to be installed with one root valve and one electric-operated valve in any given series path leaving the boiler. The rapid drain piping is not considered “blowoff piping”, per December 6, 1989 ASME finding BC86-316. The reasons that two electric valves became the industry standard were: the critical and severe duty required that the stations have minimum out-of-service valves due to maintenance; valve seat cutting and therefore leakage of such critical valves be minimized); and associated maintenance costs be minimized. </w:t>
      </w:r>
    </w:p>
    <w:p w14:paraId="3581D0F8" w14:textId="77777777" w:rsidR="004B5FF6" w:rsidRDefault="004B5FF6" w:rsidP="00AA0B14">
      <w:pPr>
        <w:jc w:val="both"/>
      </w:pPr>
    </w:p>
    <w:p w14:paraId="503A774F" w14:textId="59CBD164" w:rsidR="004B5FF6" w:rsidRDefault="00AA0B14" w:rsidP="00AA0B14">
      <w:pPr>
        <w:jc w:val="both"/>
      </w:pPr>
      <w:r>
        <w:t xml:space="preserve">Experience has shown that the valves are not exercised so frequently as to make them vulnerable to valve seat cutting. The entire system </w:t>
      </w:r>
      <w:r w:rsidR="004E3859">
        <w:t xml:space="preserve">will </w:t>
      </w:r>
      <w:r>
        <w:t xml:space="preserve">be more reliable if only half the number of electric valves </w:t>
      </w:r>
      <w:proofErr w:type="gramStart"/>
      <w:r>
        <w:t>are</w:t>
      </w:r>
      <w:proofErr w:type="gramEnd"/>
      <w:r>
        <w:t xml:space="preserve"> being depended upon to open. Maintenance replacement by change-out of a single electric valve can be easily accomplished by using the manual root valve for isolation</w:t>
      </w:r>
      <w:r w:rsidR="00853C9E">
        <w:t xml:space="preserve"> if allowed by the mill Lock Out Tag Out Safety Policy</w:t>
      </w:r>
      <w:r>
        <w:t xml:space="preserve">. </w:t>
      </w:r>
    </w:p>
    <w:p w14:paraId="6DFFFAE5" w14:textId="77777777" w:rsidR="004B5FF6" w:rsidRDefault="004B5FF6" w:rsidP="00AA0B14">
      <w:pPr>
        <w:jc w:val="both"/>
      </w:pPr>
    </w:p>
    <w:p w14:paraId="1049244C" w14:textId="77777777" w:rsidR="00AA0B14" w:rsidRDefault="00AA0B14" w:rsidP="00AA0B14">
      <w:pPr>
        <w:jc w:val="both"/>
      </w:pPr>
      <w:r>
        <w:t xml:space="preserve">If leakage is a concern, a number-one </w:t>
      </w:r>
      <w:proofErr w:type="spellStart"/>
      <w:r>
        <w:t>mill</w:t>
      </w:r>
      <w:proofErr w:type="spellEnd"/>
      <w:r>
        <w:t>-wide priority could be established to ensure rapid response. The boiler manufacturers’ current recommendations are to use only one electric valve. THEREFORE, a design using one manual and one electric valve on a given path is acceptable. New installations and retrofits may consider this. There is no intent to “require” a retrofit to eliminate valves already installed which are satisfactory. Consideration should be given to permanently locking open one of the motor-operated drain valves. If an existing system incorporates a time delay between</w:t>
      </w:r>
      <w:r w:rsidR="00326568">
        <w:t xml:space="preserve"> openings</w:t>
      </w:r>
      <w:r>
        <w:t xml:space="preserve"> of the two valves, the time delay should be eliminated.</w:t>
      </w:r>
    </w:p>
    <w:p w14:paraId="610229E2" w14:textId="77777777" w:rsidR="00AA0B14" w:rsidRDefault="00AA0B14" w:rsidP="00AA0B14">
      <w:pPr>
        <w:jc w:val="both"/>
      </w:pPr>
    </w:p>
    <w:p w14:paraId="2B0DBEBC" w14:textId="77777777" w:rsidR="00AA0B14" w:rsidRDefault="00AA0B14" w:rsidP="00AA0B14">
      <w:pPr>
        <w:jc w:val="both"/>
      </w:pPr>
      <w:r>
        <w:t>Since there is no longer a “blowoff piping” requirement, individual valves could be made larger than 2½", with corresponding decrease in number of valve locations required to meet the drain time. It is recommended that the valve size NOT be increased beyond 3".</w:t>
      </w:r>
    </w:p>
    <w:p w14:paraId="495B00E5" w14:textId="77777777" w:rsidR="00AA0B14" w:rsidRDefault="00AA0B14" w:rsidP="00AA0B14">
      <w:pPr>
        <w:jc w:val="both"/>
      </w:pPr>
      <w:r>
        <w:br w:type="page"/>
      </w:r>
    </w:p>
    <w:p w14:paraId="433E3FC9" w14:textId="77777777" w:rsidR="00AA0B14" w:rsidRPr="007D2FD8" w:rsidRDefault="00326568" w:rsidP="00AA0B14">
      <w:pPr>
        <w:pStyle w:val="Head2"/>
        <w:jc w:val="both"/>
      </w:pPr>
      <w:bookmarkStart w:id="43" w:name="_Toc529162589"/>
      <w:bookmarkStart w:id="44" w:name="_Toc347213503"/>
      <w:bookmarkStart w:id="45" w:name="_Toc242862314"/>
      <w:r>
        <w:lastRenderedPageBreak/>
        <w:t>2.10</w:t>
      </w:r>
      <w:r w:rsidR="00AA0B14" w:rsidRPr="007D2FD8">
        <w:t xml:space="preserve"> Atmospheric Vent</w:t>
      </w:r>
      <w:bookmarkEnd w:id="43"/>
      <w:bookmarkEnd w:id="44"/>
      <w:bookmarkEnd w:id="45"/>
    </w:p>
    <w:p w14:paraId="4621DFC1" w14:textId="77777777" w:rsidR="00AA0B14" w:rsidRDefault="00AA0B14" w:rsidP="00AA0B14">
      <w:pPr>
        <w:jc w:val="both"/>
      </w:pPr>
    </w:p>
    <w:p w14:paraId="1C91D1DF" w14:textId="1A38CA3D" w:rsidR="00AA0B14" w:rsidRPr="007D2FD8" w:rsidRDefault="00AA0B14" w:rsidP="00AA0B14">
      <w:pPr>
        <w:jc w:val="both"/>
      </w:pPr>
      <w:r w:rsidRPr="007D2FD8">
        <w:t xml:space="preserve">Experience in North America has demonstrated </w:t>
      </w:r>
      <w:r w:rsidR="00867C77">
        <w:t>gravity drain</w:t>
      </w:r>
      <w:r w:rsidR="00853C9E">
        <w:t xml:space="preserve"> </w:t>
      </w:r>
      <w:r w:rsidRPr="007D2FD8">
        <w:t>flash tank systems permit draining of the boiler even if the ESP is initiated after boiler pressure has been significantly or completely lost. Provision of a flash tank rapid drain system is recommended for all new installations. Atmospheric vent (flash-to-the-sky) rapid drain systems may not drain the boiler as quickly as flash tank systems under reduced pressure conditions and may not permit any draining in some cases. Existing atmospheric vent systems should have some means to drain the boiler to the 8 ft. level under low or no pressure conditions (no specific drain time). This alternate drain does not have to be a part of the automated ESP system and may be an operator-initiated action.</w:t>
      </w:r>
    </w:p>
    <w:p w14:paraId="212D1AED" w14:textId="77777777" w:rsidR="00AA0B14" w:rsidRDefault="00AA0B14" w:rsidP="00AA0B14">
      <w:pPr>
        <w:jc w:val="both"/>
      </w:pPr>
    </w:p>
    <w:p w14:paraId="5A6EB171" w14:textId="77777777" w:rsidR="00AA0B14" w:rsidRDefault="00326568" w:rsidP="00AA0B14">
      <w:pPr>
        <w:pStyle w:val="Head2"/>
        <w:jc w:val="both"/>
      </w:pPr>
      <w:bookmarkStart w:id="46" w:name="_Toc529162590"/>
      <w:bookmarkStart w:id="47" w:name="_Toc347213504"/>
      <w:bookmarkStart w:id="48" w:name="_Toc242862315"/>
      <w:r>
        <w:t>2.11</w:t>
      </w:r>
      <w:r w:rsidR="00AA0B14">
        <w:t xml:space="preserve"> Final Pressure Reduction</w:t>
      </w:r>
      <w:bookmarkEnd w:id="46"/>
      <w:bookmarkEnd w:id="47"/>
      <w:bookmarkEnd w:id="48"/>
    </w:p>
    <w:p w14:paraId="639A107E" w14:textId="77777777" w:rsidR="00AA0B14" w:rsidRDefault="00AA0B14" w:rsidP="00AA0B14">
      <w:pPr>
        <w:jc w:val="both"/>
      </w:pPr>
    </w:p>
    <w:p w14:paraId="2877A6D0" w14:textId="77777777" w:rsidR="00AA0B14" w:rsidRPr="008E7D74" w:rsidRDefault="00AA0B14" w:rsidP="00AA0B14">
      <w:pPr>
        <w:jc w:val="both"/>
      </w:pPr>
      <w:r>
        <w:t>In order to implement the last (pressure-reducing) step of the ESP, it is intended that only automated, remote-actuating valves such as Electromatic relief valves, superheater vent valves, etc., be used. It is not intended nor acceptable for personnel to enter unprotected areas to operate valves or other equipment.</w:t>
      </w:r>
      <w:r w:rsidR="00214FF9">
        <w:t xml:space="preserve">  </w:t>
      </w:r>
      <w:r w:rsidR="00214FF9" w:rsidRPr="008E7D74">
        <w:t>When valves like this are used for another purpose, such as over-pressure protection, care must be taken to assure that the valve will function as required in the event of an ESP, and not be impeded by another control system.</w:t>
      </w:r>
    </w:p>
    <w:p w14:paraId="114748C4" w14:textId="77777777" w:rsidR="00AA0B14" w:rsidRDefault="00AA0B14" w:rsidP="00AA0B14">
      <w:pPr>
        <w:jc w:val="both"/>
      </w:pPr>
    </w:p>
    <w:p w14:paraId="76BF3A73" w14:textId="77777777" w:rsidR="00AA0B14" w:rsidRDefault="00326568" w:rsidP="00AA0B14">
      <w:pPr>
        <w:pStyle w:val="Head2"/>
        <w:jc w:val="both"/>
      </w:pPr>
      <w:bookmarkStart w:id="49" w:name="_Toc529162591"/>
      <w:bookmarkStart w:id="50" w:name="_Toc347213505"/>
      <w:bookmarkStart w:id="51" w:name="_Toc242862316"/>
      <w:r>
        <w:t>2.12</w:t>
      </w:r>
      <w:r w:rsidR="00AA0B14">
        <w:t xml:space="preserve"> Economizer Drains</w:t>
      </w:r>
      <w:bookmarkEnd w:id="49"/>
      <w:bookmarkEnd w:id="50"/>
      <w:bookmarkEnd w:id="51"/>
    </w:p>
    <w:p w14:paraId="21325746" w14:textId="77777777" w:rsidR="00AA0B14" w:rsidRDefault="00AA0B14" w:rsidP="00AA0B14">
      <w:pPr>
        <w:jc w:val="both"/>
      </w:pPr>
    </w:p>
    <w:p w14:paraId="234AD7E5" w14:textId="77777777" w:rsidR="00AA0B14" w:rsidRDefault="00AA0B14" w:rsidP="00AA0B14">
      <w:pPr>
        <w:jc w:val="both"/>
      </w:pPr>
      <w:r>
        <w:t>At least the hot economizer bank should have emergency drain valve(s) to start the economizer draining. This will help prevent flow of water into the steam drum or furnace in the event of a feedwater valve leak-by or failure. It will also handle swelling and burping of water over to the drum as the pressure falls. This is to avoid feeding a furnace leak any longer than necessary and to prevent undue thermal shock to the drum. It is not necessary to drain the economizer as fast or as completely as the furnace, as long as the economizer water level is heading downward during the ESP. This condition is also favorable if a leak occurs in the upper, hot (front) economizer, facing forward toward the furnace, as discussed below.</w:t>
      </w:r>
    </w:p>
    <w:p w14:paraId="75DA9792" w14:textId="77777777" w:rsidR="007B19D8" w:rsidRDefault="007B19D8" w:rsidP="00AA0B14">
      <w:pPr>
        <w:jc w:val="both"/>
        <w:rPr>
          <w:color w:val="FF0000"/>
        </w:rPr>
      </w:pPr>
    </w:p>
    <w:p w14:paraId="5DF5BA24" w14:textId="77777777" w:rsidR="007B19D8" w:rsidRDefault="007B19D8" w:rsidP="007B19D8">
      <w:pPr>
        <w:jc w:val="both"/>
      </w:pPr>
      <w:r>
        <w:t xml:space="preserve">Some economizer configurations allow certain economizer tube ruptures to direct a water leak forward into the furnace cavity through the generating bank. This has been verified by critical incident reports. Also, some hopper sluice systems and refractometer liquor divert system failures could allow economizer leaks to send water to the furnace via the black liquor piping. </w:t>
      </w:r>
      <w:proofErr w:type="gramStart"/>
      <w:r>
        <w:t>ESP’s</w:t>
      </w:r>
      <w:proofErr w:type="gramEnd"/>
      <w:r>
        <w:t xml:space="preserve"> should be performed except when it is known at that time to be impossible for water to get to the furnace. If an economizer leak occurs, where water is known not to be entering the furnace, cease firing liquor and initiate an orderly shutdown immediately. One can </w:t>
      </w:r>
      <w:r>
        <w:rPr>
          <w:u w:val="single"/>
        </w:rPr>
        <w:t>NOT</w:t>
      </w:r>
      <w:r>
        <w:t xml:space="preserve"> rely on the theoretical installation based on drawings of baffles to make this determination. One must </w:t>
      </w:r>
      <w:r>
        <w:rPr>
          <w:u w:val="single"/>
        </w:rPr>
        <w:t>KNOW</w:t>
      </w:r>
      <w:r>
        <w:t xml:space="preserve"> that such baffles are in place and functioning with no damage or disrepair. Case histories exist where leaks have entered the forward furnace through voids in a baffle less than six months old.</w:t>
      </w:r>
    </w:p>
    <w:p w14:paraId="36F2EBE4" w14:textId="77777777" w:rsidR="00AA0B14" w:rsidRDefault="00AA0B14" w:rsidP="00AA0B14">
      <w:pPr>
        <w:jc w:val="both"/>
      </w:pPr>
    </w:p>
    <w:p w14:paraId="20506A7D" w14:textId="77777777" w:rsidR="00264CD1" w:rsidRPr="00DB57C2" w:rsidRDefault="00326568" w:rsidP="00264CD1">
      <w:pPr>
        <w:pStyle w:val="Head2"/>
        <w:jc w:val="both"/>
      </w:pPr>
      <w:bookmarkStart w:id="52" w:name="_Toc529162584"/>
      <w:bookmarkStart w:id="53" w:name="_Toc347213493"/>
      <w:bookmarkStart w:id="54" w:name="_Toc242862317"/>
      <w:r>
        <w:lastRenderedPageBreak/>
        <w:t>2</w:t>
      </w:r>
      <w:r w:rsidR="00264CD1" w:rsidRPr="00DB57C2">
        <w:t>.</w:t>
      </w:r>
      <w:r w:rsidR="000E5364">
        <w:t>14</w:t>
      </w:r>
      <w:r w:rsidR="00264CD1" w:rsidRPr="00DB57C2">
        <w:t xml:space="preserve"> </w:t>
      </w:r>
      <w:r w:rsidR="00264CD1" w:rsidRPr="007D2FD8">
        <w:t>Optional</w:t>
      </w:r>
      <w:r w:rsidR="00264CD1" w:rsidRPr="00DB57C2">
        <w:t xml:space="preserve"> Items to Consider</w:t>
      </w:r>
      <w:bookmarkEnd w:id="52"/>
      <w:bookmarkEnd w:id="53"/>
      <w:bookmarkEnd w:id="54"/>
    </w:p>
    <w:p w14:paraId="4811FD06" w14:textId="77777777" w:rsidR="00264CD1" w:rsidRDefault="00264CD1" w:rsidP="00264CD1">
      <w:pPr>
        <w:jc w:val="both"/>
      </w:pPr>
    </w:p>
    <w:p w14:paraId="7524B12F" w14:textId="77777777" w:rsidR="00264CD1" w:rsidRDefault="00264CD1" w:rsidP="00264CD1">
      <w:pPr>
        <w:pStyle w:val="bullet0"/>
        <w:jc w:val="both"/>
      </w:pPr>
      <w:r>
        <w:t>·</w:t>
      </w:r>
      <w:r>
        <w:tab/>
        <w:t>Steam to Indirect Liquor Heaters (so as not to bake the residual liquor)</w:t>
      </w:r>
    </w:p>
    <w:p w14:paraId="1BAE4865" w14:textId="77777777" w:rsidR="00264CD1" w:rsidRDefault="00264CD1" w:rsidP="00264CD1">
      <w:pPr>
        <w:pStyle w:val="bullet0"/>
        <w:jc w:val="both"/>
      </w:pPr>
      <w:r>
        <w:t>·</w:t>
      </w:r>
      <w:r>
        <w:tab/>
        <w:t>Isolating soot blower condensate system (as precaution against water backup)</w:t>
      </w:r>
    </w:p>
    <w:p w14:paraId="081C08F6" w14:textId="77777777" w:rsidR="00264CD1" w:rsidRDefault="00264CD1" w:rsidP="00264CD1">
      <w:pPr>
        <w:pStyle w:val="bullet0"/>
        <w:ind w:left="720" w:hanging="317"/>
        <w:jc w:val="both"/>
      </w:pPr>
      <w:r>
        <w:t>·</w:t>
      </w:r>
      <w:r>
        <w:tab/>
        <w:t>Automatic shut-off of power to precipitator (as precaution against igniting possible combustible gas mixture)</w:t>
      </w:r>
    </w:p>
    <w:p w14:paraId="369076AC" w14:textId="77777777" w:rsidR="00264CD1" w:rsidRPr="00187028" w:rsidRDefault="00264CD1" w:rsidP="00264CD1">
      <w:pPr>
        <w:pStyle w:val="bullet0"/>
        <w:ind w:left="720" w:hanging="317"/>
        <w:jc w:val="both"/>
      </w:pPr>
      <w:r>
        <w:t>·</w:t>
      </w:r>
      <w:r>
        <w:tab/>
      </w:r>
      <w:r w:rsidRPr="00187028">
        <w:t>For boilers with a motorized main steam stop valve, it is considered Good Practice to close the motorized valve when an ESP is initiated. (Can be through the DCS.)</w:t>
      </w:r>
    </w:p>
    <w:p w14:paraId="1FCB41F1" w14:textId="77777777" w:rsidR="00B23103" w:rsidRDefault="00B23103">
      <w:pPr>
        <w:jc w:val="both"/>
      </w:pPr>
    </w:p>
    <w:p w14:paraId="53AD7957" w14:textId="77777777" w:rsidR="003E3840" w:rsidRDefault="00AB0F12" w:rsidP="003E3840">
      <w:pPr>
        <w:pStyle w:val="Ttulo2"/>
      </w:pPr>
      <w:bookmarkStart w:id="55" w:name="_Toc242862318"/>
      <w:r>
        <w:t>2.15</w:t>
      </w:r>
      <w:r w:rsidR="003E3840">
        <w:t xml:space="preserve"> Endorsement</w:t>
      </w:r>
      <w:bookmarkEnd w:id="55"/>
    </w:p>
    <w:p w14:paraId="4114E0B0" w14:textId="77777777" w:rsidR="003E3840" w:rsidRDefault="003E3840" w:rsidP="003E3840">
      <w:pPr>
        <w:jc w:val="both"/>
      </w:pPr>
    </w:p>
    <w:p w14:paraId="58FC90DC" w14:textId="77777777" w:rsidR="003E3840" w:rsidRDefault="003E3840" w:rsidP="003E3840">
      <w:pPr>
        <w:jc w:val="both"/>
      </w:pPr>
      <w:r>
        <w:t>The ESP write-up should be endorsed by policy-making mill management, giving the operators the authority to perform an ESP as per BLRBAC guidelines. A signed and dated copy should be permanently posted at each recovery unit control station.</w:t>
      </w:r>
    </w:p>
    <w:p w14:paraId="0D6EFC22" w14:textId="77777777" w:rsidR="003E3840" w:rsidRDefault="003E3840" w:rsidP="003E3840">
      <w:pPr>
        <w:jc w:val="both"/>
      </w:pPr>
    </w:p>
    <w:p w14:paraId="75CB6C81" w14:textId="1A55F0CD" w:rsidR="003E3840" w:rsidRPr="007D2FD8" w:rsidRDefault="00AB0F12" w:rsidP="003E3840">
      <w:pPr>
        <w:pStyle w:val="Ttulo2"/>
      </w:pPr>
      <w:bookmarkStart w:id="56" w:name="_Toc242862319"/>
      <w:r>
        <w:t>2.16</w:t>
      </w:r>
      <w:r w:rsidR="003E3840" w:rsidRPr="007D2FD8">
        <w:t xml:space="preserve"> Feed</w:t>
      </w:r>
      <w:r w:rsidR="00A04F9D">
        <w:t>w</w:t>
      </w:r>
      <w:r w:rsidR="003E3840" w:rsidRPr="007D2FD8">
        <w:t>ater Coil Air Heater Leaks</w:t>
      </w:r>
      <w:bookmarkEnd w:id="56"/>
    </w:p>
    <w:p w14:paraId="180E8DFF" w14:textId="77777777" w:rsidR="003E3840" w:rsidRDefault="003E3840" w:rsidP="003E3840">
      <w:pPr>
        <w:jc w:val="both"/>
      </w:pPr>
    </w:p>
    <w:p w14:paraId="016A304E" w14:textId="0A846FD0" w:rsidR="003E3840" w:rsidRPr="007D2FD8" w:rsidRDefault="003E3840" w:rsidP="003E3840">
      <w:pPr>
        <w:jc w:val="both"/>
      </w:pPr>
      <w:r w:rsidRPr="007D2FD8">
        <w:t xml:space="preserve">Some configurations may allow water from a ruptured air heater tube to enter the furnace through combustion air ductwork. The potential for leakage to enter the furnace may be mitigated by the location of the feed water air heater coil and design of the ductwork. The configuration may include a system of air duct low points and drains, water detection alarms, and if </w:t>
      </w:r>
      <w:r w:rsidR="00F276E9" w:rsidRPr="007D2FD8">
        <w:t>necessary,</w:t>
      </w:r>
      <w:r w:rsidRPr="007D2FD8">
        <w:t xml:space="preserve"> air heater waterside isolation </w:t>
      </w:r>
      <w:r w:rsidR="004E3859">
        <w:t>as part of an</w:t>
      </w:r>
      <w:r w:rsidRPr="007D2FD8">
        <w:t xml:space="preserve"> ESP.</w:t>
      </w:r>
    </w:p>
    <w:p w14:paraId="61CBCA72" w14:textId="77777777" w:rsidR="003E3840" w:rsidRDefault="003E3840" w:rsidP="003E3840">
      <w:pPr>
        <w:jc w:val="both"/>
      </w:pPr>
    </w:p>
    <w:p w14:paraId="62225466" w14:textId="77777777" w:rsidR="003E3840" w:rsidRDefault="00AB0F12" w:rsidP="003E3840">
      <w:pPr>
        <w:pStyle w:val="Ttulo2"/>
      </w:pPr>
      <w:bookmarkStart w:id="57" w:name="_Toc242862320"/>
      <w:r>
        <w:t>2.17</w:t>
      </w:r>
      <w:r w:rsidR="003E3840">
        <w:t xml:space="preserve"> Fans and Dampers</w:t>
      </w:r>
      <w:bookmarkEnd w:id="57"/>
    </w:p>
    <w:p w14:paraId="271888C9" w14:textId="77777777" w:rsidR="00481DDF" w:rsidRDefault="00481DDF" w:rsidP="003E3840">
      <w:pPr>
        <w:jc w:val="both"/>
      </w:pPr>
    </w:p>
    <w:p w14:paraId="3CE604A7" w14:textId="77777777" w:rsidR="00481DDF" w:rsidRPr="001408B0" w:rsidRDefault="00481DDF" w:rsidP="00481DDF">
      <w:r w:rsidRPr="001408B0">
        <w:t>Air flow adjustments through fans and damper positions must achieve the following criteria:</w:t>
      </w:r>
    </w:p>
    <w:p w14:paraId="33A47CED" w14:textId="77777777" w:rsidR="00481DDF" w:rsidRPr="001408B0" w:rsidRDefault="00481DDF" w:rsidP="00481DDF">
      <w:pPr>
        <w:pStyle w:val="Prrafodelista"/>
        <w:numPr>
          <w:ilvl w:val="0"/>
          <w:numId w:val="44"/>
        </w:numPr>
        <w:spacing w:after="160" w:line="278" w:lineRule="auto"/>
      </w:pPr>
      <w:r w:rsidRPr="001408B0">
        <w:t>Stop combustion</w:t>
      </w:r>
    </w:p>
    <w:p w14:paraId="4859691D" w14:textId="77777777" w:rsidR="00481DDF" w:rsidRPr="001408B0" w:rsidRDefault="00481DDF" w:rsidP="00481DDF">
      <w:pPr>
        <w:pStyle w:val="Prrafodelista"/>
        <w:numPr>
          <w:ilvl w:val="0"/>
          <w:numId w:val="44"/>
        </w:numPr>
        <w:spacing w:after="160" w:line="278" w:lineRule="auto"/>
      </w:pPr>
      <w:r w:rsidRPr="001408B0">
        <w:t>Minimize smelting</w:t>
      </w:r>
    </w:p>
    <w:p w14:paraId="29224F49" w14:textId="77777777" w:rsidR="00481DDF" w:rsidRPr="001408B0" w:rsidRDefault="00481DDF" w:rsidP="00481DDF">
      <w:pPr>
        <w:pStyle w:val="Prrafodelista"/>
        <w:numPr>
          <w:ilvl w:val="0"/>
          <w:numId w:val="44"/>
        </w:numPr>
        <w:spacing w:after="160" w:line="278" w:lineRule="auto"/>
      </w:pPr>
      <w:r w:rsidRPr="001408B0">
        <w:t xml:space="preserve">Sweep combustibles from the furnace </w:t>
      </w:r>
    </w:p>
    <w:p w14:paraId="24485D84" w14:textId="77777777" w:rsidR="00481DDF" w:rsidRDefault="00481DDF" w:rsidP="00481DDF">
      <w:r>
        <w:t xml:space="preserve">The shutdown strategy for the FD fans and dampers will depend upon the number of fans and the number of elevations of combustion air. </w:t>
      </w:r>
    </w:p>
    <w:p w14:paraId="4BB85D79" w14:textId="77777777" w:rsidR="00E61BBC" w:rsidRDefault="00E61BBC" w:rsidP="00481DDF">
      <w:pPr>
        <w:rPr>
          <w:b/>
          <w:bCs/>
        </w:rPr>
      </w:pPr>
    </w:p>
    <w:p w14:paraId="07385B10" w14:textId="222049B5" w:rsidR="00481DDF" w:rsidRDefault="00481DDF" w:rsidP="00481DDF">
      <w:r w:rsidRPr="009E06AB">
        <w:rPr>
          <w:b/>
          <w:bCs/>
        </w:rPr>
        <w:t>Required</w:t>
      </w:r>
      <w:r>
        <w:t>: shut off all air to the primary air ports.  Stop the primary air fan and close the dampers if it is a dedicated fan.  Close a tight shutoff damper if the fan supplying primary air is shared with other air levels which will remain in operation.</w:t>
      </w:r>
    </w:p>
    <w:p w14:paraId="57BA3BC3" w14:textId="5E0F1870" w:rsidR="00744257" w:rsidRDefault="00744257" w:rsidP="00744257">
      <w:r w:rsidRPr="001408B0">
        <w:t xml:space="preserve">Air to sweep combustibles </w:t>
      </w:r>
      <w:r w:rsidR="00A018FC">
        <w:t>is required</w:t>
      </w:r>
      <w:r w:rsidRPr="001408B0">
        <w:t>. The appropriate FD fan(s) should remain running to provide sweep and cooling</w:t>
      </w:r>
      <w:r>
        <w:t xml:space="preserve"> air through the upper furnace zones following an ESP. </w:t>
      </w:r>
    </w:p>
    <w:p w14:paraId="3BC034E6" w14:textId="77777777" w:rsidR="00744257" w:rsidRDefault="00744257" w:rsidP="00481DDF"/>
    <w:p w14:paraId="180A1A94" w14:textId="77777777" w:rsidR="00481DDF" w:rsidRDefault="00481DDF" w:rsidP="00481DDF">
      <w:r w:rsidRPr="009E06AB">
        <w:rPr>
          <w:b/>
          <w:bCs/>
        </w:rPr>
        <w:t>Optional</w:t>
      </w:r>
      <w:r>
        <w:t xml:space="preserve">: stop all air flow to the furnace below the liquor gun level.  </w:t>
      </w:r>
      <w:r w:rsidRPr="001408B0">
        <w:t>This option, in many RB designs, may present the best chance of stopping combustion and minimizing smelting</w:t>
      </w:r>
      <w:r>
        <w:t>, especially when secondary airports are located in close proximity to the primary air ports and bed.</w:t>
      </w:r>
    </w:p>
    <w:p w14:paraId="04FB568C" w14:textId="77777777" w:rsidR="00E61BBC" w:rsidRDefault="00E61BBC" w:rsidP="00481DDF"/>
    <w:p w14:paraId="56AA6838" w14:textId="5109FA9A" w:rsidR="00481DDF" w:rsidRDefault="00481DDF" w:rsidP="00481DDF">
      <w:r w:rsidRPr="001408B0">
        <w:lastRenderedPageBreak/>
        <w:t>Air blowing</w:t>
      </w:r>
      <w:r>
        <w:t xml:space="preserve"> on the bed will prolong combustion and smelting, </w:t>
      </w:r>
      <w:r w:rsidR="00CA4600">
        <w:t>extend</w:t>
      </w:r>
      <w:r>
        <w:t xml:space="preserve"> cool-down time and </w:t>
      </w:r>
      <w:r w:rsidR="00CA4600">
        <w:t>increase</w:t>
      </w:r>
      <w:r>
        <w:t xml:space="preserve"> the potential to damage the floor and wall tubes. </w:t>
      </w:r>
    </w:p>
    <w:p w14:paraId="1A31D792" w14:textId="77777777" w:rsidR="00E61BBC" w:rsidRDefault="00E61BBC" w:rsidP="00481DDF"/>
    <w:p w14:paraId="626D1EFB" w14:textId="3933FB06" w:rsidR="00481DDF" w:rsidRDefault="00481DDF" w:rsidP="00481DDF">
      <w:r w:rsidRPr="001408B0">
        <w:t>Considerations to shut off all air below the liquor gun elevation must be made if the secondary airports (designs with a secondary air level below the liquor guns) are low in the furnace due to OEM design and would also promote combustion and smelting. Follow OEM guidance for secondary air in these cases.  If secondary airports are higher in the furnace (but still below the liquor gun level), as an option they can be utilized to sweep combustibles by maintaining the last secondary air damper position.</w:t>
      </w:r>
      <w:r>
        <w:t xml:space="preserve"> </w:t>
      </w:r>
    </w:p>
    <w:p w14:paraId="07810BA9" w14:textId="77777777" w:rsidR="003E3840" w:rsidRDefault="003E3840" w:rsidP="003E3840">
      <w:pPr>
        <w:jc w:val="both"/>
      </w:pPr>
    </w:p>
    <w:p w14:paraId="7CA91048" w14:textId="77777777" w:rsidR="003E3840" w:rsidRDefault="003E3840" w:rsidP="003E3840">
      <w:pPr>
        <w:jc w:val="both"/>
      </w:pPr>
      <w:r>
        <w:t>Units with alternate operating scenarios, such as extended low load operation with no tertiary air, may devise alternate air shutdown strategies provided the BLRBAC ESP intent of minimizing extended heat production and subsequent smelting is addressed. Units burning NCGs must meet these requirements when NCGs are tripped.</w:t>
      </w:r>
    </w:p>
    <w:p w14:paraId="7CE29BB4" w14:textId="77777777" w:rsidR="003E3840" w:rsidRDefault="003E3840" w:rsidP="003E3840">
      <w:pPr>
        <w:jc w:val="both"/>
      </w:pPr>
    </w:p>
    <w:p w14:paraId="1C7C4AD8" w14:textId="77777777" w:rsidR="003E3840" w:rsidRPr="008E7D74" w:rsidRDefault="003E3840" w:rsidP="003E3840">
      <w:pPr>
        <w:jc w:val="both"/>
      </w:pPr>
      <w:r>
        <w:t xml:space="preserve">If any fans, including the ID fan(s), trip immediately prior to initiating an ESP or during an ESP, leave them tripped. Restarting the fans can cause excessive heat release, or cause a combustibles explosion. The system should be checked to make sure that other control logic could not override ESP </w:t>
      </w:r>
      <w:r w:rsidRPr="008E7D74">
        <w:t>logic except in the event of an actuation of the DCE Fire Protection System.</w:t>
      </w:r>
    </w:p>
    <w:p w14:paraId="674FFD15" w14:textId="77777777" w:rsidR="003E3840" w:rsidRDefault="003E3840" w:rsidP="003E3840">
      <w:pPr>
        <w:jc w:val="both"/>
      </w:pPr>
    </w:p>
    <w:p w14:paraId="02AD0CD0" w14:textId="77777777" w:rsidR="003E3840" w:rsidRDefault="00AB0F12" w:rsidP="003E3840">
      <w:pPr>
        <w:pStyle w:val="Ttulo2"/>
      </w:pPr>
      <w:bookmarkStart w:id="58" w:name="_Toc242862321"/>
      <w:r>
        <w:t>2.18</w:t>
      </w:r>
      <w:r w:rsidR="003E3840">
        <w:t xml:space="preserve"> Drain Time to 8-Foot Level</w:t>
      </w:r>
      <w:bookmarkEnd w:id="58"/>
    </w:p>
    <w:p w14:paraId="43D1368B" w14:textId="77777777" w:rsidR="003E3840" w:rsidRDefault="003E3840" w:rsidP="003E3840">
      <w:pPr>
        <w:jc w:val="both"/>
      </w:pPr>
    </w:p>
    <w:p w14:paraId="4C264811" w14:textId="589B9D8F" w:rsidR="003E3840" w:rsidRDefault="003E3840" w:rsidP="003E3840">
      <w:pPr>
        <w:jc w:val="both"/>
      </w:pPr>
      <w:r>
        <w:t xml:space="preserve">The drain system should be designed to drain to the 8-foot level in approximately 20 minutes starting at normal operating pressure. The actual time should be recorded during the “Initial System Checks” described in “Recommended Procedure for Testing Emergency Shutdown System”. A nominal acceptable range is from 15 to 25 minutes. If over 30 minutes, additional drain capacity should be installed. </w:t>
      </w:r>
      <w:r w:rsidR="00F276E9">
        <w:t>Twenty-five</w:t>
      </w:r>
      <w:r>
        <w:t xml:space="preserve"> years of experience confirm that the 8-foot level provides sufficient water to protect the lower furnace tubes while the smelt bed cools. Granted, if a leak existed in that region, water would still be behind it, but the pressure would be greatly reduced and decreasing rapidly because of the pressure-relieving step.</w:t>
      </w:r>
    </w:p>
    <w:p w14:paraId="73A78F49" w14:textId="77777777" w:rsidR="003E3840" w:rsidRDefault="003E3840" w:rsidP="003E3840">
      <w:pPr>
        <w:jc w:val="both"/>
      </w:pPr>
    </w:p>
    <w:p w14:paraId="7E30DEEC" w14:textId="77777777" w:rsidR="003E3840" w:rsidRDefault="00AB0F12" w:rsidP="003E3840">
      <w:pPr>
        <w:pStyle w:val="Ttulo2"/>
      </w:pPr>
      <w:bookmarkStart w:id="59" w:name="_Toc242862322"/>
      <w:r>
        <w:t>2.19</w:t>
      </w:r>
      <w:r w:rsidR="003E3840">
        <w:t xml:space="preserve"> Spout Leaks</w:t>
      </w:r>
      <w:bookmarkEnd w:id="59"/>
    </w:p>
    <w:p w14:paraId="33E50A3B" w14:textId="77777777" w:rsidR="003E3840" w:rsidRDefault="003E3840" w:rsidP="003E3840">
      <w:pPr>
        <w:jc w:val="both"/>
      </w:pPr>
    </w:p>
    <w:p w14:paraId="74C65511" w14:textId="77777777" w:rsidR="003E3840" w:rsidRDefault="003E3840" w:rsidP="003E3840">
      <w:pPr>
        <w:jc w:val="both"/>
      </w:pPr>
      <w:r>
        <w:t>Known smelt spout water leaks do not require an ESP. Shut off the cooling water to the leaking spout and plug the spout. If the spout is required for operation, conduct an orderly shutdown to replace the spout.</w:t>
      </w:r>
    </w:p>
    <w:p w14:paraId="77BA72FF" w14:textId="77777777" w:rsidR="003E3840" w:rsidRDefault="003E3840" w:rsidP="003E3840">
      <w:pPr>
        <w:jc w:val="both"/>
      </w:pPr>
    </w:p>
    <w:p w14:paraId="46DA8A5C" w14:textId="77777777" w:rsidR="003E3840" w:rsidRDefault="00AB0F12" w:rsidP="003E3840">
      <w:pPr>
        <w:pStyle w:val="Ttulo2"/>
      </w:pPr>
      <w:bookmarkStart w:id="60" w:name="_Toc242862323"/>
      <w:r>
        <w:t>2.20</w:t>
      </w:r>
      <w:r w:rsidR="003E3840">
        <w:t xml:space="preserve"> Thermocouples</w:t>
      </w:r>
      <w:bookmarkEnd w:id="60"/>
    </w:p>
    <w:p w14:paraId="48FAD0A6" w14:textId="77777777" w:rsidR="003E3840" w:rsidRDefault="003E3840" w:rsidP="003E3840">
      <w:pPr>
        <w:jc w:val="both"/>
      </w:pPr>
    </w:p>
    <w:p w14:paraId="5923595A" w14:textId="77777777" w:rsidR="003E3840" w:rsidRPr="00753842" w:rsidRDefault="003E3840" w:rsidP="003E3840">
      <w:pPr>
        <w:jc w:val="both"/>
      </w:pPr>
      <w:r w:rsidRPr="00753842">
        <w:t>Recovery boilers should be equipped with floor thermocouples. The thermocouple readings should be monitored and recorded during an ESP as a means for evaluating the potential of floor tube overheating damage.</w:t>
      </w:r>
    </w:p>
    <w:p w14:paraId="3C27C4DC" w14:textId="77777777" w:rsidR="003E3840" w:rsidRDefault="003E3840" w:rsidP="003E3840">
      <w:pPr>
        <w:jc w:val="both"/>
      </w:pPr>
    </w:p>
    <w:p w14:paraId="5CB80CBA" w14:textId="77777777" w:rsidR="003E3840" w:rsidRDefault="00AB0F12" w:rsidP="003E3840">
      <w:pPr>
        <w:pStyle w:val="Ttulo2"/>
      </w:pPr>
      <w:bookmarkStart w:id="61" w:name="_Toc242862324"/>
      <w:r>
        <w:lastRenderedPageBreak/>
        <w:t>2.21</w:t>
      </w:r>
      <w:r w:rsidR="003E3840">
        <w:t xml:space="preserve"> Definitions</w:t>
      </w:r>
      <w:bookmarkEnd w:id="61"/>
    </w:p>
    <w:p w14:paraId="1BCD2F7D" w14:textId="77777777" w:rsidR="003E3840" w:rsidRDefault="003E3840" w:rsidP="003E3840">
      <w:pPr>
        <w:jc w:val="both"/>
      </w:pPr>
    </w:p>
    <w:p w14:paraId="29A381D0" w14:textId="77777777" w:rsidR="003E3840" w:rsidRDefault="003E3840" w:rsidP="003E3840">
      <w:pPr>
        <w:jc w:val="both"/>
      </w:pPr>
      <w:r>
        <w:rPr>
          <w:b/>
        </w:rPr>
        <w:t>Designated safe area:</w:t>
      </w:r>
      <w:r>
        <w:t xml:space="preserve"> means that the mill has responsibly determined that the area is blast-safe, and therefore has defined it as such for purposes of ESP.</w:t>
      </w:r>
    </w:p>
    <w:p w14:paraId="505620AD" w14:textId="77777777" w:rsidR="00574109" w:rsidRDefault="00574109" w:rsidP="006E2A57">
      <w:pPr>
        <w:pStyle w:val="Ttulo1"/>
      </w:pPr>
      <w:bookmarkStart w:id="62" w:name="_Toc321122126"/>
    </w:p>
    <w:p w14:paraId="436FF925" w14:textId="77777777" w:rsidR="00574109" w:rsidRDefault="00574109">
      <w:pPr>
        <w:rPr>
          <w:b/>
          <w:caps/>
          <w:kern w:val="28"/>
        </w:rPr>
      </w:pPr>
      <w:r>
        <w:br w:type="page"/>
      </w:r>
    </w:p>
    <w:p w14:paraId="7193C640" w14:textId="0E50672E" w:rsidR="00264CD1" w:rsidRDefault="00326568" w:rsidP="006E2A57">
      <w:pPr>
        <w:pStyle w:val="Ttulo1"/>
      </w:pPr>
      <w:bookmarkStart w:id="63" w:name="_Toc242862325"/>
      <w:r>
        <w:lastRenderedPageBreak/>
        <w:t>CHAPTER 3</w:t>
      </w:r>
      <w:r w:rsidR="00264CD1">
        <w:t xml:space="preserve"> </w:t>
      </w:r>
      <w:r w:rsidR="00574109">
        <w:t xml:space="preserve">- </w:t>
      </w:r>
      <w:r w:rsidR="004E3859">
        <w:t xml:space="preserve">Post ESP </w:t>
      </w:r>
      <w:r w:rsidR="00264CD1">
        <w:t>PROCEDURES</w:t>
      </w:r>
      <w:bookmarkEnd w:id="62"/>
      <w:bookmarkEnd w:id="63"/>
    </w:p>
    <w:p w14:paraId="1965E584" w14:textId="77777777" w:rsidR="00264CD1" w:rsidRDefault="00264CD1" w:rsidP="00264CD1">
      <w:pPr>
        <w:jc w:val="both"/>
      </w:pPr>
    </w:p>
    <w:p w14:paraId="7522BC29" w14:textId="77777777" w:rsidR="00472D7B" w:rsidRDefault="00472D7B" w:rsidP="00472D7B">
      <w:pPr>
        <w:pStyle w:val="Head2"/>
        <w:jc w:val="both"/>
      </w:pPr>
      <w:bookmarkStart w:id="64" w:name="_Toc242862326"/>
      <w:r>
        <w:t>3.1 Verification</w:t>
      </w:r>
      <w:bookmarkEnd w:id="64"/>
    </w:p>
    <w:p w14:paraId="50996E79" w14:textId="77777777" w:rsidR="00472D7B" w:rsidRDefault="00472D7B" w:rsidP="00472D7B">
      <w:pPr>
        <w:jc w:val="both"/>
      </w:pPr>
    </w:p>
    <w:p w14:paraId="29300248" w14:textId="77777777" w:rsidR="00472D7B" w:rsidRDefault="00472D7B" w:rsidP="00472D7B">
      <w:pPr>
        <w:jc w:val="both"/>
      </w:pPr>
      <w:r>
        <w:t xml:space="preserve">Immediately following initiation of an ESP, the control room operator should use a customized checklist to verify that all ESP functions took place. This checklist should contain information regarding the desired status of equipment following the ESP. </w:t>
      </w:r>
      <w:r w:rsidR="00B44D20" w:rsidRPr="008E7D74">
        <w:t xml:space="preserve">Where feasible, a dedicated page of the Distributed Control System should be available to the operator, listing the ESP functions, and displaying their status.  This checklist or screen </w:t>
      </w:r>
      <w:r>
        <w:t>should include the following equipment/functions, where applicable:</w:t>
      </w:r>
    </w:p>
    <w:p w14:paraId="31D45455" w14:textId="77777777" w:rsidR="00472D7B" w:rsidRDefault="00472D7B" w:rsidP="00472D7B">
      <w:pPr>
        <w:jc w:val="both"/>
      </w:pPr>
    </w:p>
    <w:p w14:paraId="39B401FE" w14:textId="77777777" w:rsidR="00472D7B" w:rsidRDefault="00472D7B" w:rsidP="00472D7B">
      <w:pPr>
        <w:numPr>
          <w:ilvl w:val="0"/>
          <w:numId w:val="26"/>
        </w:numPr>
        <w:jc w:val="both"/>
      </w:pPr>
      <w:r>
        <w:t>Warning lights went on</w:t>
      </w:r>
    </w:p>
    <w:p w14:paraId="49BD4131" w14:textId="77777777" w:rsidR="00472D7B" w:rsidRDefault="00472D7B" w:rsidP="00472D7B">
      <w:pPr>
        <w:numPr>
          <w:ilvl w:val="0"/>
          <w:numId w:val="26"/>
        </w:numPr>
        <w:jc w:val="both"/>
      </w:pPr>
      <w:r>
        <w:t>Siren sounded</w:t>
      </w:r>
    </w:p>
    <w:p w14:paraId="7C7ADF6C" w14:textId="77777777" w:rsidR="00472D7B" w:rsidRDefault="00472D7B" w:rsidP="00472D7B">
      <w:pPr>
        <w:numPr>
          <w:ilvl w:val="0"/>
          <w:numId w:val="26"/>
        </w:numPr>
        <w:jc w:val="both"/>
      </w:pPr>
      <w:r>
        <w:t>Black liquor pump(s) shut down</w:t>
      </w:r>
    </w:p>
    <w:p w14:paraId="10DA1E49" w14:textId="77777777" w:rsidR="00472D7B" w:rsidRDefault="00472D7B" w:rsidP="00472D7B">
      <w:pPr>
        <w:numPr>
          <w:ilvl w:val="0"/>
          <w:numId w:val="26"/>
        </w:numPr>
        <w:jc w:val="both"/>
      </w:pPr>
      <w:r>
        <w:t>Black liquor diverted</w:t>
      </w:r>
    </w:p>
    <w:p w14:paraId="1AC8874D" w14:textId="77777777" w:rsidR="00472D7B" w:rsidRDefault="00472D7B" w:rsidP="00472D7B">
      <w:pPr>
        <w:numPr>
          <w:ilvl w:val="0"/>
          <w:numId w:val="26"/>
        </w:numPr>
        <w:jc w:val="both"/>
      </w:pPr>
      <w:r>
        <w:t>Auxiliary fuel tripped</w:t>
      </w:r>
    </w:p>
    <w:p w14:paraId="19FB51F8" w14:textId="77777777" w:rsidR="00472D7B" w:rsidRDefault="00472D7B" w:rsidP="00472D7B">
      <w:pPr>
        <w:numPr>
          <w:ilvl w:val="0"/>
          <w:numId w:val="26"/>
        </w:numPr>
        <w:jc w:val="both"/>
      </w:pPr>
      <w:r>
        <w:t>Feed water stop valve closed</w:t>
      </w:r>
    </w:p>
    <w:p w14:paraId="59844506" w14:textId="77777777" w:rsidR="00472D7B" w:rsidRDefault="00472D7B" w:rsidP="00472D7B">
      <w:pPr>
        <w:numPr>
          <w:ilvl w:val="0"/>
          <w:numId w:val="26"/>
        </w:numPr>
        <w:jc w:val="both"/>
      </w:pPr>
      <w:r>
        <w:t>Rapid drain valves opened</w:t>
      </w:r>
    </w:p>
    <w:p w14:paraId="4258DE48" w14:textId="77777777" w:rsidR="00472D7B" w:rsidRDefault="00472D7B" w:rsidP="00472D7B">
      <w:pPr>
        <w:numPr>
          <w:ilvl w:val="0"/>
          <w:numId w:val="26"/>
        </w:numPr>
        <w:jc w:val="both"/>
      </w:pPr>
      <w:r>
        <w:t>Drum level dropped indicating unit is draining</w:t>
      </w:r>
    </w:p>
    <w:p w14:paraId="66544798" w14:textId="77777777" w:rsidR="007349DE" w:rsidRDefault="007349DE" w:rsidP="00472D7B">
      <w:pPr>
        <w:numPr>
          <w:ilvl w:val="0"/>
          <w:numId w:val="26"/>
        </w:numPr>
        <w:jc w:val="both"/>
      </w:pPr>
      <w:r>
        <w:t>Drum pressure is dropping indicating that the steam header valve and/or non-return valve is closed</w:t>
      </w:r>
    </w:p>
    <w:p w14:paraId="4A4B9172" w14:textId="77777777" w:rsidR="00472D7B" w:rsidRDefault="00472D7B" w:rsidP="00472D7B">
      <w:pPr>
        <w:numPr>
          <w:ilvl w:val="0"/>
          <w:numId w:val="26"/>
        </w:numPr>
        <w:jc w:val="both"/>
      </w:pPr>
      <w:r>
        <w:t>Desuperheater stop valve closed (pumped systems)</w:t>
      </w:r>
    </w:p>
    <w:p w14:paraId="5017AC96" w14:textId="77777777" w:rsidR="00472D7B" w:rsidRDefault="00472D7B" w:rsidP="00472D7B">
      <w:pPr>
        <w:numPr>
          <w:ilvl w:val="0"/>
          <w:numId w:val="26"/>
        </w:numPr>
        <w:jc w:val="both"/>
      </w:pPr>
      <w:r>
        <w:t>Desuperheater control valve(s) closed (</w:t>
      </w:r>
      <w:proofErr w:type="spellStart"/>
      <w:r>
        <w:t>sweetwater</w:t>
      </w:r>
      <w:proofErr w:type="spellEnd"/>
      <w:r>
        <w:t xml:space="preserve"> condenser systems)</w:t>
      </w:r>
    </w:p>
    <w:p w14:paraId="3744DF18" w14:textId="77777777" w:rsidR="00472D7B" w:rsidRDefault="00472D7B" w:rsidP="00472D7B">
      <w:pPr>
        <w:numPr>
          <w:ilvl w:val="0"/>
          <w:numId w:val="26"/>
        </w:numPr>
        <w:jc w:val="both"/>
      </w:pPr>
      <w:r>
        <w:t>Chemical feed pumps shut down</w:t>
      </w:r>
    </w:p>
    <w:p w14:paraId="682F6512" w14:textId="77777777" w:rsidR="00472D7B" w:rsidRDefault="00472D7B" w:rsidP="00472D7B">
      <w:pPr>
        <w:numPr>
          <w:ilvl w:val="0"/>
          <w:numId w:val="26"/>
        </w:numPr>
        <w:jc w:val="both"/>
      </w:pPr>
      <w:r>
        <w:t>Chemical feed flush water system isolated</w:t>
      </w:r>
    </w:p>
    <w:p w14:paraId="7D455D12" w14:textId="77777777" w:rsidR="00472D7B" w:rsidRDefault="00472D7B" w:rsidP="00472D7B">
      <w:pPr>
        <w:numPr>
          <w:ilvl w:val="0"/>
          <w:numId w:val="26"/>
        </w:numPr>
        <w:jc w:val="both"/>
      </w:pPr>
      <w:r>
        <w:t>Air heater steam supply shut off</w:t>
      </w:r>
    </w:p>
    <w:p w14:paraId="69106D34" w14:textId="77777777" w:rsidR="00472D7B" w:rsidRDefault="00472D7B" w:rsidP="00472D7B">
      <w:pPr>
        <w:numPr>
          <w:ilvl w:val="0"/>
          <w:numId w:val="26"/>
        </w:numPr>
        <w:jc w:val="both"/>
      </w:pPr>
      <w:r>
        <w:t>Fuel supply to direct fired air heaters shut off</w:t>
      </w:r>
    </w:p>
    <w:p w14:paraId="363A52DC" w14:textId="77777777" w:rsidR="00472D7B" w:rsidRDefault="00472D7B" w:rsidP="00472D7B">
      <w:pPr>
        <w:numPr>
          <w:ilvl w:val="0"/>
          <w:numId w:val="26"/>
        </w:numPr>
        <w:jc w:val="both"/>
      </w:pPr>
      <w:r>
        <w:t>Water supply to water coil air heaters shut off</w:t>
      </w:r>
    </w:p>
    <w:p w14:paraId="76899C22" w14:textId="77777777" w:rsidR="00472D7B" w:rsidRDefault="00472D7B" w:rsidP="00472D7B">
      <w:pPr>
        <w:numPr>
          <w:ilvl w:val="0"/>
          <w:numId w:val="26"/>
        </w:numPr>
        <w:jc w:val="both"/>
      </w:pPr>
      <w:r>
        <w:t>Soot blower steam supply shut off</w:t>
      </w:r>
    </w:p>
    <w:p w14:paraId="1837B8DE" w14:textId="77777777" w:rsidR="00472D7B" w:rsidRDefault="00472D7B" w:rsidP="00472D7B">
      <w:pPr>
        <w:numPr>
          <w:ilvl w:val="0"/>
          <w:numId w:val="26"/>
        </w:numPr>
        <w:jc w:val="both"/>
      </w:pPr>
      <w:r>
        <w:t>Steam supply to direct and indirect liquor heaters shut off</w:t>
      </w:r>
    </w:p>
    <w:p w14:paraId="2CBBE182" w14:textId="77777777" w:rsidR="00472D7B" w:rsidRDefault="00472D7B" w:rsidP="00472D7B">
      <w:pPr>
        <w:numPr>
          <w:ilvl w:val="0"/>
          <w:numId w:val="26"/>
        </w:numPr>
        <w:jc w:val="both"/>
      </w:pPr>
      <w:r>
        <w:t>Auxiliary fuel atomizing steam supply shut off</w:t>
      </w:r>
    </w:p>
    <w:p w14:paraId="3EC70F4B" w14:textId="77777777" w:rsidR="00472D7B" w:rsidRDefault="00472D7B" w:rsidP="00472D7B">
      <w:pPr>
        <w:numPr>
          <w:ilvl w:val="0"/>
          <w:numId w:val="26"/>
        </w:numPr>
        <w:jc w:val="both"/>
      </w:pPr>
      <w:r>
        <w:t>NCG gases diverted</w:t>
      </w:r>
    </w:p>
    <w:p w14:paraId="75A28CA1" w14:textId="3E2BF4A4" w:rsidR="00494F28" w:rsidRDefault="00816903" w:rsidP="00816903">
      <w:pPr>
        <w:numPr>
          <w:ilvl w:val="0"/>
          <w:numId w:val="26"/>
        </w:numPr>
      </w:pPr>
      <w:r w:rsidRPr="00AE45A6">
        <w:t>Dissolving tank vent gases to be diverted</w:t>
      </w:r>
      <w:r w:rsidR="00A04F9D">
        <w:t xml:space="preserve"> for units that burn vent gases in the furnace</w:t>
      </w:r>
      <w:r w:rsidRPr="00AE45A6">
        <w:t> </w:t>
      </w:r>
    </w:p>
    <w:p w14:paraId="77F9FB44" w14:textId="77777777" w:rsidR="00816903" w:rsidRDefault="00816903" w:rsidP="00816903">
      <w:pPr>
        <w:numPr>
          <w:ilvl w:val="0"/>
          <w:numId w:val="26"/>
        </w:numPr>
      </w:pPr>
      <w:r w:rsidRPr="00AE45A6">
        <w:t>DNCG including chip bin vent gases diverted.</w:t>
      </w:r>
      <w:r>
        <w:rPr>
          <w:rStyle w:val="apple-converted-space"/>
          <w:rFonts w:ascii="Arial" w:hAnsi="Arial" w:cs="Arial"/>
          <w:color w:val="222222"/>
          <w:sz w:val="20"/>
          <w:shd w:val="clear" w:color="auto" w:fill="FFFFFF"/>
        </w:rPr>
        <w:t> </w:t>
      </w:r>
    </w:p>
    <w:p w14:paraId="4C29466E" w14:textId="26DE146F" w:rsidR="00472D7B" w:rsidRDefault="00472D7B" w:rsidP="00472D7B">
      <w:pPr>
        <w:numPr>
          <w:ilvl w:val="0"/>
          <w:numId w:val="26"/>
        </w:numPr>
        <w:jc w:val="both"/>
      </w:pPr>
      <w:r>
        <w:t xml:space="preserve">Waste stream supply valves </w:t>
      </w:r>
      <w:r w:rsidR="00F276E9">
        <w:t>closed;</w:t>
      </w:r>
      <w:r>
        <w:t xml:space="preserve"> pumps shut off</w:t>
      </w:r>
    </w:p>
    <w:p w14:paraId="667FC4FF" w14:textId="77777777" w:rsidR="00472D7B" w:rsidRDefault="00472D7B" w:rsidP="00472D7B">
      <w:pPr>
        <w:numPr>
          <w:ilvl w:val="0"/>
          <w:numId w:val="26"/>
        </w:numPr>
        <w:jc w:val="both"/>
      </w:pPr>
      <w:r>
        <w:t>Primary air damper closed</w:t>
      </w:r>
    </w:p>
    <w:p w14:paraId="4EB55F13" w14:textId="77777777" w:rsidR="00472D7B" w:rsidRDefault="00472D7B" w:rsidP="00472D7B">
      <w:pPr>
        <w:numPr>
          <w:ilvl w:val="0"/>
          <w:numId w:val="26"/>
        </w:numPr>
        <w:jc w:val="both"/>
      </w:pPr>
      <w:r>
        <w:t>I.D. Fan maintaining balanced draft</w:t>
      </w:r>
    </w:p>
    <w:p w14:paraId="1F0D4015" w14:textId="77777777" w:rsidR="00472D7B" w:rsidRDefault="00472D7B" w:rsidP="00472D7B">
      <w:pPr>
        <w:numPr>
          <w:ilvl w:val="0"/>
          <w:numId w:val="26"/>
        </w:numPr>
        <w:jc w:val="both"/>
      </w:pPr>
      <w:r>
        <w:t>F.D. Fans and secondary/tertiary air dampers followed ESP logic</w:t>
      </w:r>
    </w:p>
    <w:p w14:paraId="5A6039D9" w14:textId="77777777" w:rsidR="00B44D20" w:rsidRDefault="007349DE" w:rsidP="00472D7B">
      <w:pPr>
        <w:numPr>
          <w:ilvl w:val="0"/>
          <w:numId w:val="26"/>
        </w:numPr>
        <w:jc w:val="both"/>
      </w:pPr>
      <w:r>
        <w:t>V</w:t>
      </w:r>
      <w:r w:rsidR="00B44D20">
        <w:t>erification that Primary Air Flow has stopped</w:t>
      </w:r>
    </w:p>
    <w:p w14:paraId="389819F7" w14:textId="77777777" w:rsidR="00472D7B" w:rsidRDefault="00472D7B" w:rsidP="00472D7B">
      <w:pPr>
        <w:numPr>
          <w:ilvl w:val="0"/>
          <w:numId w:val="26"/>
        </w:numPr>
        <w:jc w:val="both"/>
      </w:pPr>
      <w:r>
        <w:t>Superheater vent valve opened after appropriate time interval</w:t>
      </w:r>
    </w:p>
    <w:p w14:paraId="3E28F44B" w14:textId="77777777" w:rsidR="00472D7B" w:rsidRDefault="00472D7B" w:rsidP="00472D7B">
      <w:pPr>
        <w:numPr>
          <w:ilvl w:val="0"/>
          <w:numId w:val="26"/>
        </w:numPr>
        <w:jc w:val="both"/>
      </w:pPr>
      <w:r>
        <w:t>Furnace floor thermocouple recording device activated</w:t>
      </w:r>
    </w:p>
    <w:p w14:paraId="4430B9BD" w14:textId="77777777" w:rsidR="00A47203" w:rsidRDefault="00A47203" w:rsidP="00A47203">
      <w:pPr>
        <w:numPr>
          <w:ilvl w:val="0"/>
          <w:numId w:val="26"/>
        </w:numPr>
      </w:pPr>
      <w:r w:rsidRPr="00A47203">
        <w:t xml:space="preserve">Precipitator remains energized (or not) based on mill policy </w:t>
      </w:r>
    </w:p>
    <w:p w14:paraId="1C524EFF" w14:textId="77777777" w:rsidR="00A47203" w:rsidRDefault="00A47203" w:rsidP="00A47203">
      <w:pPr>
        <w:numPr>
          <w:ilvl w:val="0"/>
          <w:numId w:val="26"/>
        </w:numPr>
      </w:pPr>
      <w:r w:rsidRPr="00A47203">
        <w:lastRenderedPageBreak/>
        <w:t>Water supply to cascade dilution and cascade /cyclone recirc liquor pumps remain on </w:t>
      </w:r>
    </w:p>
    <w:p w14:paraId="1CAD3D1E" w14:textId="77777777" w:rsidR="00A47203" w:rsidRDefault="00A47203" w:rsidP="00A47203">
      <w:pPr>
        <w:numPr>
          <w:ilvl w:val="0"/>
          <w:numId w:val="26"/>
        </w:numPr>
      </w:pPr>
      <w:r w:rsidRPr="00A47203">
        <w:t>Dissolving tank maintained in level and density control </w:t>
      </w:r>
    </w:p>
    <w:p w14:paraId="3D0E6F61" w14:textId="77777777" w:rsidR="00A47203" w:rsidRDefault="00A47203" w:rsidP="00A47203">
      <w:pPr>
        <w:numPr>
          <w:ilvl w:val="0"/>
          <w:numId w:val="26"/>
        </w:numPr>
      </w:pPr>
      <w:r w:rsidRPr="00A47203">
        <w:t>Spout cooling water maintained on. </w:t>
      </w:r>
    </w:p>
    <w:p w14:paraId="6DD3C104" w14:textId="77777777" w:rsidR="00A47203" w:rsidRDefault="00A47203" w:rsidP="00A47203">
      <w:pPr>
        <w:numPr>
          <w:ilvl w:val="0"/>
          <w:numId w:val="26"/>
        </w:numPr>
      </w:pPr>
      <w:r w:rsidRPr="00A47203">
        <w:t xml:space="preserve">Steam to shatter jets </w:t>
      </w:r>
      <w:r w:rsidR="00494F28">
        <w:t xml:space="preserve">maintained </w:t>
      </w:r>
      <w:r w:rsidRPr="00A47203">
        <w:t>on </w:t>
      </w:r>
    </w:p>
    <w:p w14:paraId="6FA09C0E" w14:textId="77777777" w:rsidR="00472D7B" w:rsidRDefault="00472D7B" w:rsidP="00472D7B">
      <w:pPr>
        <w:jc w:val="both"/>
      </w:pPr>
    </w:p>
    <w:p w14:paraId="7F8FAA9C" w14:textId="378FBCBF" w:rsidR="00AB0F12" w:rsidRDefault="00472D7B" w:rsidP="00472D7B">
      <w:pPr>
        <w:jc w:val="both"/>
      </w:pPr>
      <w:r>
        <w:t xml:space="preserve">The above list is not intended to be all-inclusive and each mill should review their system to </w:t>
      </w:r>
      <w:r w:rsidR="00F276E9">
        <w:t>ensure</w:t>
      </w:r>
      <w:r>
        <w:t xml:space="preserve"> that the checklist covers all ESP functions. A mill may elect to add additional items to this list that are considered to be good operating procedures but are not necessarily covered under the ESP Guidelines. Examples are functions such as: “saltcake feeder screw shut off”, and “precipitator drag conveyors shut off”.</w:t>
      </w:r>
      <w:r w:rsidR="002D55C0">
        <w:t xml:space="preserve">  </w:t>
      </w:r>
    </w:p>
    <w:p w14:paraId="459127AB" w14:textId="77777777" w:rsidR="00AB0F12" w:rsidRDefault="00AB0F12" w:rsidP="00472D7B">
      <w:pPr>
        <w:jc w:val="both"/>
      </w:pPr>
    </w:p>
    <w:p w14:paraId="49506FA1" w14:textId="23613653" w:rsidR="00215BCC" w:rsidRDefault="00AB0F12" w:rsidP="00AD1967">
      <w:pPr>
        <w:pStyle w:val="Ttulo2"/>
        <w:rPr>
          <w:b w:val="0"/>
        </w:rPr>
      </w:pPr>
      <w:bookmarkStart w:id="65" w:name="_Toc242862327"/>
      <w:r w:rsidRPr="000C1F43">
        <w:t xml:space="preserve">3.2 </w:t>
      </w:r>
      <w:r w:rsidR="00215BCC">
        <w:t>Operating Pro</w:t>
      </w:r>
      <w:r w:rsidR="008E7D74">
        <w:rPr>
          <w:b w:val="0"/>
        </w:rPr>
        <w:t>c</w:t>
      </w:r>
      <w:r w:rsidR="00215BCC">
        <w:t>edures</w:t>
      </w:r>
      <w:bookmarkEnd w:id="65"/>
    </w:p>
    <w:p w14:paraId="5EE2BEF3" w14:textId="77777777" w:rsidR="00215BCC" w:rsidRDefault="00215BCC" w:rsidP="00264CD1">
      <w:pPr>
        <w:jc w:val="both"/>
        <w:rPr>
          <w:b/>
        </w:rPr>
      </w:pPr>
    </w:p>
    <w:p w14:paraId="6CABB4D8" w14:textId="72BD2FE1" w:rsidR="00264CD1" w:rsidRPr="00215BCC" w:rsidRDefault="00264CD1" w:rsidP="00264CD1">
      <w:pPr>
        <w:jc w:val="both"/>
      </w:pPr>
      <w:r w:rsidRPr="008E7D74">
        <w:t>There should be site-specific operating procedures covering the following:</w:t>
      </w:r>
    </w:p>
    <w:p w14:paraId="5FCAE0BB" w14:textId="77777777" w:rsidR="00753D8B" w:rsidRPr="000C1F43" w:rsidRDefault="00753D8B" w:rsidP="00264CD1">
      <w:pPr>
        <w:jc w:val="both"/>
        <w:rPr>
          <w:color w:val="FF0000"/>
        </w:rPr>
      </w:pPr>
    </w:p>
    <w:p w14:paraId="051C5F2C" w14:textId="77777777" w:rsidR="00264CD1" w:rsidRPr="00AB0F12" w:rsidRDefault="00326568" w:rsidP="00AD1967">
      <w:pPr>
        <w:pStyle w:val="Head2"/>
        <w:jc w:val="both"/>
        <w:outlineLvl w:val="2"/>
      </w:pPr>
      <w:bookmarkStart w:id="66" w:name="_Toc321122127"/>
      <w:bookmarkStart w:id="67" w:name="_Toc242862328"/>
      <w:r w:rsidRPr="00AB0F12">
        <w:t>3</w:t>
      </w:r>
      <w:r w:rsidR="00264CD1" w:rsidRPr="00AB0F12">
        <w:t>.</w:t>
      </w:r>
      <w:r w:rsidR="00AB0F12">
        <w:t>2.1</w:t>
      </w:r>
      <w:r w:rsidR="00AB0F12" w:rsidRPr="00AB0F12">
        <w:t xml:space="preserve"> </w:t>
      </w:r>
      <w:r w:rsidR="00264CD1" w:rsidRPr="00AB0F12">
        <w:t>Evacuation</w:t>
      </w:r>
      <w:bookmarkEnd w:id="66"/>
      <w:bookmarkEnd w:id="67"/>
    </w:p>
    <w:p w14:paraId="2C7BCA6A" w14:textId="77777777" w:rsidR="00264CD1" w:rsidRPr="00AB0F12" w:rsidRDefault="00264CD1" w:rsidP="00264CD1">
      <w:pPr>
        <w:jc w:val="both"/>
      </w:pPr>
    </w:p>
    <w:p w14:paraId="24111D86" w14:textId="77777777" w:rsidR="00264CD1" w:rsidRPr="00AB0F12" w:rsidRDefault="00264CD1" w:rsidP="00264CD1">
      <w:pPr>
        <w:jc w:val="both"/>
      </w:pPr>
      <w:r w:rsidRPr="00AB0F12">
        <w:t>There should be procedures covering evacuation of the area and a method for accounting for personnel.</w:t>
      </w:r>
    </w:p>
    <w:p w14:paraId="3FA66F6D" w14:textId="77777777" w:rsidR="00264CD1" w:rsidRDefault="00264CD1" w:rsidP="00264CD1">
      <w:pPr>
        <w:jc w:val="both"/>
      </w:pPr>
    </w:p>
    <w:p w14:paraId="6F0D88F4" w14:textId="2563FF87" w:rsidR="00264CD1" w:rsidRPr="000C1F43" w:rsidRDefault="00326568" w:rsidP="00AD1967">
      <w:pPr>
        <w:pStyle w:val="Head2"/>
        <w:jc w:val="both"/>
        <w:outlineLvl w:val="2"/>
        <w:rPr>
          <w:color w:val="FF0000"/>
        </w:rPr>
      </w:pPr>
      <w:bookmarkStart w:id="68" w:name="_Toc321122128"/>
      <w:bookmarkStart w:id="69" w:name="_Toc242862329"/>
      <w:r>
        <w:t>3</w:t>
      </w:r>
      <w:r w:rsidR="00264CD1">
        <w:t>.2</w:t>
      </w:r>
      <w:r w:rsidR="00AB0F12">
        <w:t>.2</w:t>
      </w:r>
      <w:r w:rsidR="00264CD1">
        <w:t xml:space="preserve"> Failure of ESP Functions</w:t>
      </w:r>
      <w:bookmarkEnd w:id="68"/>
      <w:bookmarkEnd w:id="69"/>
      <w:r w:rsidR="00753D8B">
        <w:t xml:space="preserve"> </w:t>
      </w:r>
    </w:p>
    <w:p w14:paraId="754BE91B" w14:textId="77777777" w:rsidR="00264CD1" w:rsidRDefault="00264CD1" w:rsidP="00264CD1">
      <w:pPr>
        <w:jc w:val="both"/>
      </w:pPr>
    </w:p>
    <w:p w14:paraId="7C3AA35F" w14:textId="7D5A5BD6" w:rsidR="00264CD1" w:rsidRDefault="00264CD1" w:rsidP="00264CD1">
      <w:pPr>
        <w:jc w:val="both"/>
      </w:pPr>
      <w:r>
        <w:t xml:space="preserve">Site-specific operating procedures should be developed to cover failure of each of the ESP functions included on the checklist. The procedures should incorporate information from </w:t>
      </w:r>
      <w:r w:rsidR="00816903">
        <w:t>Chapters 1 and 2</w:t>
      </w:r>
      <w:r>
        <w:t xml:space="preserve"> regarding the desired status of the equipment following an ESP. The procedures should also incorporate the instructions from </w:t>
      </w:r>
      <w:r w:rsidR="00494F28">
        <w:t>Section 2.17</w:t>
      </w:r>
      <w:r>
        <w:t xml:space="preserve"> that prohibit restarting any fan, including the I.D. fan, that trips immediately prior to or during an ESP.</w:t>
      </w:r>
    </w:p>
    <w:p w14:paraId="709A695F" w14:textId="77777777" w:rsidR="00264CD1" w:rsidRDefault="00264CD1" w:rsidP="00264CD1">
      <w:pPr>
        <w:jc w:val="both"/>
      </w:pPr>
    </w:p>
    <w:p w14:paraId="6EC95712" w14:textId="77777777" w:rsidR="00264CD1" w:rsidRPr="00AB0F12" w:rsidRDefault="00326568" w:rsidP="00AD1967">
      <w:pPr>
        <w:pStyle w:val="Head2"/>
        <w:jc w:val="both"/>
        <w:outlineLvl w:val="2"/>
      </w:pPr>
      <w:bookmarkStart w:id="70" w:name="_Toc321122129"/>
      <w:bookmarkStart w:id="71" w:name="_Toc242862330"/>
      <w:r w:rsidRPr="00AB0F12">
        <w:t>3</w:t>
      </w:r>
      <w:r w:rsidR="00264CD1" w:rsidRPr="00AB0F12">
        <w:t>.</w:t>
      </w:r>
      <w:r w:rsidR="00AB0F12">
        <w:t>2.3</w:t>
      </w:r>
      <w:r w:rsidR="00AB0F12" w:rsidRPr="00AB0F12">
        <w:t xml:space="preserve"> </w:t>
      </w:r>
      <w:r w:rsidR="00264CD1" w:rsidRPr="00AB0F12">
        <w:t>Control of Access</w:t>
      </w:r>
      <w:bookmarkEnd w:id="70"/>
      <w:bookmarkEnd w:id="71"/>
    </w:p>
    <w:p w14:paraId="3D1E4D98" w14:textId="77777777" w:rsidR="00264CD1" w:rsidRPr="00AB0F12" w:rsidRDefault="00264CD1" w:rsidP="00264CD1">
      <w:pPr>
        <w:jc w:val="both"/>
      </w:pPr>
    </w:p>
    <w:p w14:paraId="4E938407" w14:textId="63AF807F" w:rsidR="00264CD1" w:rsidRPr="00AB0F12" w:rsidRDefault="00264CD1" w:rsidP="00264CD1">
      <w:pPr>
        <w:jc w:val="both"/>
      </w:pPr>
      <w:r w:rsidRPr="00AB0F12">
        <w:t>Procedures should be established to control access to the area until re-entry is permitted.</w:t>
      </w:r>
    </w:p>
    <w:p w14:paraId="0C3CE925" w14:textId="77777777" w:rsidR="00264CD1" w:rsidRDefault="00264CD1" w:rsidP="00264CD1">
      <w:pPr>
        <w:jc w:val="both"/>
      </w:pPr>
    </w:p>
    <w:p w14:paraId="17C8F9CD" w14:textId="77777777" w:rsidR="00264CD1" w:rsidRDefault="00326568" w:rsidP="00AD1967">
      <w:pPr>
        <w:pStyle w:val="Head2"/>
        <w:jc w:val="both"/>
        <w:outlineLvl w:val="2"/>
        <w:rPr>
          <w:bCs/>
        </w:rPr>
      </w:pPr>
      <w:bookmarkStart w:id="72" w:name="_Toc321122130"/>
      <w:bookmarkStart w:id="73" w:name="_Toc242862331"/>
      <w:r>
        <w:rPr>
          <w:bCs/>
        </w:rPr>
        <w:t>3</w:t>
      </w:r>
      <w:r w:rsidR="00264CD1">
        <w:rPr>
          <w:bCs/>
        </w:rPr>
        <w:t>.</w:t>
      </w:r>
      <w:r w:rsidR="00AB0F12">
        <w:rPr>
          <w:bCs/>
        </w:rPr>
        <w:t>2.</w:t>
      </w:r>
      <w:r w:rsidR="00264CD1">
        <w:rPr>
          <w:bCs/>
        </w:rPr>
        <w:t>4 Closing Remote Isolation Valves</w:t>
      </w:r>
      <w:bookmarkEnd w:id="72"/>
      <w:bookmarkEnd w:id="73"/>
    </w:p>
    <w:p w14:paraId="1423DA48" w14:textId="77777777" w:rsidR="00264CD1" w:rsidRDefault="00264CD1" w:rsidP="00264CD1">
      <w:pPr>
        <w:jc w:val="both"/>
      </w:pPr>
    </w:p>
    <w:p w14:paraId="3E79C776" w14:textId="77777777" w:rsidR="00264CD1" w:rsidRDefault="00264CD1" w:rsidP="00264CD1">
      <w:pPr>
        <w:jc w:val="both"/>
      </w:pPr>
      <w:r>
        <w:t>There should be a checklist of remote isolation valves to be closed following an ESP. Operating procedures should designate responsibility for closing the valves. Valves to be closed should include:</w:t>
      </w:r>
    </w:p>
    <w:p w14:paraId="60E5C265" w14:textId="77777777" w:rsidR="00264CD1" w:rsidRDefault="00264CD1" w:rsidP="00264CD1">
      <w:pPr>
        <w:numPr>
          <w:ilvl w:val="12"/>
          <w:numId w:val="0"/>
        </w:numPr>
        <w:jc w:val="both"/>
      </w:pPr>
    </w:p>
    <w:p w14:paraId="695F964C" w14:textId="77777777" w:rsidR="00264CD1" w:rsidRDefault="00264CD1" w:rsidP="00264CD1">
      <w:pPr>
        <w:numPr>
          <w:ilvl w:val="0"/>
          <w:numId w:val="27"/>
        </w:numPr>
        <w:jc w:val="both"/>
      </w:pPr>
      <w:r>
        <w:t>Natural gas supply valve</w:t>
      </w:r>
    </w:p>
    <w:p w14:paraId="1315DA3F" w14:textId="77777777" w:rsidR="00264CD1" w:rsidRDefault="00264CD1" w:rsidP="00264CD1">
      <w:pPr>
        <w:numPr>
          <w:ilvl w:val="0"/>
          <w:numId w:val="27"/>
        </w:numPr>
        <w:jc w:val="both"/>
      </w:pPr>
      <w:r>
        <w:t>Fuel oil supply valve</w:t>
      </w:r>
    </w:p>
    <w:p w14:paraId="4862674C" w14:textId="77777777" w:rsidR="00264CD1" w:rsidRDefault="00264CD1" w:rsidP="00264CD1">
      <w:pPr>
        <w:numPr>
          <w:ilvl w:val="0"/>
          <w:numId w:val="27"/>
        </w:numPr>
        <w:jc w:val="both"/>
      </w:pPr>
      <w:r>
        <w:t>Combustible waste streams</w:t>
      </w:r>
    </w:p>
    <w:p w14:paraId="0221A23C" w14:textId="77777777" w:rsidR="00264CD1" w:rsidRDefault="00264CD1" w:rsidP="00264CD1">
      <w:pPr>
        <w:jc w:val="both"/>
      </w:pPr>
    </w:p>
    <w:p w14:paraId="5F59802F" w14:textId="77777777" w:rsidR="00264CD1" w:rsidRDefault="00264CD1" w:rsidP="00264CD1">
      <w:pPr>
        <w:jc w:val="both"/>
      </w:pPr>
      <w:r>
        <w:t xml:space="preserve">Closing these isolation valves will protect against fuel line rupture hazards in the event of an explosion. In addition to isolating fuel lines, consideration should also be given to </w:t>
      </w:r>
      <w:r>
        <w:rPr>
          <w:color w:val="000000"/>
        </w:rPr>
        <w:lastRenderedPageBreak/>
        <w:t>isolating the feedwater header and</w:t>
      </w:r>
      <w:r>
        <w:t xml:space="preserve"> all steam headers (with the exception of the header providing steam to the smelt shatter jets) if it can be done safely from remote locations.</w:t>
      </w:r>
    </w:p>
    <w:p w14:paraId="0797613F" w14:textId="77777777" w:rsidR="00264CD1" w:rsidRDefault="00264CD1" w:rsidP="00264CD1">
      <w:pPr>
        <w:jc w:val="both"/>
      </w:pPr>
    </w:p>
    <w:p w14:paraId="557A7405" w14:textId="77777777" w:rsidR="00264CD1" w:rsidRPr="00AB0F12" w:rsidRDefault="00326568" w:rsidP="00AD1967">
      <w:pPr>
        <w:pStyle w:val="Head2"/>
        <w:jc w:val="both"/>
        <w:outlineLvl w:val="2"/>
      </w:pPr>
      <w:bookmarkStart w:id="74" w:name="_Toc321122131"/>
      <w:bookmarkStart w:id="75" w:name="_Toc242862332"/>
      <w:r w:rsidRPr="00AB0F12">
        <w:t>3</w:t>
      </w:r>
      <w:r w:rsidR="00264CD1" w:rsidRPr="00AB0F12">
        <w:t>.</w:t>
      </w:r>
      <w:r w:rsidR="00AB0F12">
        <w:t>2.</w:t>
      </w:r>
      <w:r w:rsidR="00264CD1" w:rsidRPr="00AB0F12">
        <w:t>5 Notification</w:t>
      </w:r>
      <w:bookmarkEnd w:id="74"/>
      <w:bookmarkEnd w:id="75"/>
      <w:r w:rsidR="00753D8B" w:rsidRPr="00753D8B">
        <w:rPr>
          <w:bCs/>
          <w:strike/>
        </w:rPr>
        <w:t xml:space="preserve"> </w:t>
      </w:r>
    </w:p>
    <w:p w14:paraId="55C1BE41" w14:textId="77777777" w:rsidR="00264CD1" w:rsidRPr="00AB0F12" w:rsidRDefault="00264CD1" w:rsidP="00264CD1">
      <w:pPr>
        <w:jc w:val="both"/>
      </w:pPr>
    </w:p>
    <w:p w14:paraId="04ACA6AC" w14:textId="77777777" w:rsidR="00264CD1" w:rsidRPr="00AB0F12" w:rsidRDefault="00264CD1" w:rsidP="00264CD1">
      <w:pPr>
        <w:jc w:val="both"/>
      </w:pPr>
      <w:r w:rsidRPr="00AB0F12">
        <w:t>There should be a list of management personnel, insurance company representatives, and local authorities to be notified in the event of an ESP. The procedures should state who is responsible for making the notifications. If local fire or medical emergency services are summoned, they should be met at the mill gate by knowledgeable personnel who can direct their activities and keep them away from the area of explosion danger.</w:t>
      </w:r>
    </w:p>
    <w:p w14:paraId="6E82CCE7" w14:textId="77777777" w:rsidR="00264CD1" w:rsidRDefault="00264CD1" w:rsidP="00264CD1">
      <w:pPr>
        <w:jc w:val="both"/>
      </w:pPr>
    </w:p>
    <w:p w14:paraId="2AFBB181" w14:textId="77777777" w:rsidR="00264CD1" w:rsidRDefault="00326568" w:rsidP="00AD1967">
      <w:pPr>
        <w:pStyle w:val="Head2"/>
        <w:jc w:val="both"/>
        <w:outlineLvl w:val="2"/>
        <w:rPr>
          <w:bCs/>
        </w:rPr>
      </w:pPr>
      <w:bookmarkStart w:id="76" w:name="_Toc321122132"/>
      <w:bookmarkStart w:id="77" w:name="_Toc242862333"/>
      <w:r>
        <w:rPr>
          <w:bCs/>
        </w:rPr>
        <w:t>3</w:t>
      </w:r>
      <w:r w:rsidR="00264CD1">
        <w:rPr>
          <w:bCs/>
        </w:rPr>
        <w:t>.</w:t>
      </w:r>
      <w:r w:rsidR="00AB0F12">
        <w:rPr>
          <w:bCs/>
        </w:rPr>
        <w:t>2.</w:t>
      </w:r>
      <w:r w:rsidR="00264CD1">
        <w:rPr>
          <w:bCs/>
        </w:rPr>
        <w:t>6 Adjacent Equipment</w:t>
      </w:r>
      <w:bookmarkEnd w:id="76"/>
      <w:bookmarkEnd w:id="77"/>
    </w:p>
    <w:p w14:paraId="14D577CF" w14:textId="77777777" w:rsidR="00264CD1" w:rsidRDefault="00264CD1" w:rsidP="00264CD1">
      <w:pPr>
        <w:jc w:val="both"/>
      </w:pPr>
    </w:p>
    <w:p w14:paraId="5C6200C9" w14:textId="77777777" w:rsidR="00264CD1" w:rsidRPr="00AD5B1C" w:rsidRDefault="00264CD1" w:rsidP="00264CD1">
      <w:pPr>
        <w:jc w:val="both"/>
      </w:pPr>
      <w:r>
        <w:t xml:space="preserve">There should be procedures for operating and/or shutting down adjacent </w:t>
      </w:r>
      <w:r w:rsidRPr="00AD5B1C">
        <w:t>equipment</w:t>
      </w:r>
      <w:r w:rsidR="00753D8B" w:rsidRPr="00AD5B1C">
        <w:t xml:space="preserve"> that may be within the area of danger</w:t>
      </w:r>
      <w:r w:rsidRPr="00AD5B1C">
        <w:t>.</w:t>
      </w:r>
    </w:p>
    <w:p w14:paraId="5D7B54CA" w14:textId="77777777" w:rsidR="00264CD1" w:rsidRDefault="00264CD1" w:rsidP="00264CD1">
      <w:pPr>
        <w:jc w:val="both"/>
      </w:pPr>
    </w:p>
    <w:p w14:paraId="5F70BF2B" w14:textId="3D287E8E" w:rsidR="00264CD1" w:rsidRDefault="00326568" w:rsidP="00AD5B1C">
      <w:pPr>
        <w:pStyle w:val="Head2"/>
        <w:jc w:val="both"/>
        <w:outlineLvl w:val="2"/>
        <w:rPr>
          <w:bCs/>
        </w:rPr>
      </w:pPr>
      <w:bookmarkStart w:id="78" w:name="_Toc321122134"/>
      <w:bookmarkStart w:id="79" w:name="_Toc242862334"/>
      <w:r>
        <w:rPr>
          <w:bCs/>
        </w:rPr>
        <w:t>3</w:t>
      </w:r>
      <w:r w:rsidR="00264CD1">
        <w:rPr>
          <w:bCs/>
        </w:rPr>
        <w:t>.</w:t>
      </w:r>
      <w:r w:rsidR="00AB0F12">
        <w:rPr>
          <w:bCs/>
        </w:rPr>
        <w:t>2.</w:t>
      </w:r>
      <w:r w:rsidR="004C4C4C">
        <w:rPr>
          <w:bCs/>
        </w:rPr>
        <w:t xml:space="preserve">7 </w:t>
      </w:r>
      <w:r w:rsidR="00264CD1">
        <w:rPr>
          <w:bCs/>
        </w:rPr>
        <w:t>Operating Data Collection</w:t>
      </w:r>
      <w:bookmarkEnd w:id="78"/>
      <w:bookmarkEnd w:id="79"/>
    </w:p>
    <w:p w14:paraId="0362CE9C" w14:textId="77777777" w:rsidR="00264CD1" w:rsidRDefault="00264CD1" w:rsidP="00264CD1">
      <w:pPr>
        <w:jc w:val="both"/>
      </w:pPr>
    </w:p>
    <w:p w14:paraId="009CDF10" w14:textId="77777777" w:rsidR="00264CD1" w:rsidRDefault="00264CD1" w:rsidP="00264CD1">
      <w:pPr>
        <w:jc w:val="both"/>
      </w:pPr>
      <w:r>
        <w:t>Operating parameters before and after an ESP are often used to evaluate an incident. Each site should include a methodology to capture and document the operating parameters. Depending on the type control and monitoring equipment installed this may be either hard copy (charts) or soft copies of data that pertains to the boiler. It may include items such as:</w:t>
      </w:r>
    </w:p>
    <w:p w14:paraId="1D26189F" w14:textId="77777777" w:rsidR="00264CD1" w:rsidRDefault="00264CD1" w:rsidP="00264CD1"/>
    <w:p w14:paraId="598B3AE4" w14:textId="77777777" w:rsidR="00264CD1" w:rsidRDefault="00264CD1" w:rsidP="00264CD1">
      <w:pPr>
        <w:numPr>
          <w:ilvl w:val="0"/>
          <w:numId w:val="28"/>
        </w:numPr>
        <w:jc w:val="both"/>
        <w:rPr>
          <w:b/>
        </w:rPr>
      </w:pPr>
      <w:r>
        <w:t>Combustion air system flows, temperatures, and pressures</w:t>
      </w:r>
    </w:p>
    <w:p w14:paraId="4D5F2BD5" w14:textId="77777777" w:rsidR="00264CD1" w:rsidRDefault="00264CD1" w:rsidP="00264CD1">
      <w:pPr>
        <w:numPr>
          <w:ilvl w:val="0"/>
          <w:numId w:val="28"/>
        </w:numPr>
        <w:jc w:val="both"/>
      </w:pPr>
      <w:r>
        <w:t>Flue gas temperatures and drafts</w:t>
      </w:r>
    </w:p>
    <w:p w14:paraId="57217B38" w14:textId="77777777" w:rsidR="00264CD1" w:rsidRDefault="00264CD1" w:rsidP="00264CD1">
      <w:pPr>
        <w:numPr>
          <w:ilvl w:val="0"/>
          <w:numId w:val="28"/>
        </w:numPr>
        <w:jc w:val="both"/>
      </w:pPr>
      <w:r>
        <w:t>Floor tube temperatures</w:t>
      </w:r>
    </w:p>
    <w:p w14:paraId="3A810250" w14:textId="77777777" w:rsidR="00264CD1" w:rsidRDefault="00264CD1" w:rsidP="00264CD1">
      <w:pPr>
        <w:numPr>
          <w:ilvl w:val="0"/>
          <w:numId w:val="28"/>
        </w:numPr>
        <w:jc w:val="both"/>
      </w:pPr>
      <w:r>
        <w:t>Feedwater, blowdown, and steam flows</w:t>
      </w:r>
    </w:p>
    <w:p w14:paraId="02429148" w14:textId="77777777" w:rsidR="00264CD1" w:rsidRDefault="00264CD1" w:rsidP="00264CD1">
      <w:pPr>
        <w:numPr>
          <w:ilvl w:val="0"/>
          <w:numId w:val="28"/>
        </w:numPr>
        <w:jc w:val="both"/>
      </w:pPr>
      <w:r>
        <w:t>Drum level</w:t>
      </w:r>
    </w:p>
    <w:p w14:paraId="4ECC1EF1" w14:textId="77777777" w:rsidR="00264CD1" w:rsidRDefault="00264CD1" w:rsidP="00264CD1">
      <w:pPr>
        <w:numPr>
          <w:ilvl w:val="0"/>
          <w:numId w:val="28"/>
        </w:numPr>
        <w:jc w:val="both"/>
      </w:pPr>
      <w:r>
        <w:t>Drum pressure</w:t>
      </w:r>
    </w:p>
    <w:p w14:paraId="07CBEEB4" w14:textId="76552236" w:rsidR="00264CD1" w:rsidRDefault="00264CD1" w:rsidP="00264CD1">
      <w:pPr>
        <w:numPr>
          <w:ilvl w:val="0"/>
          <w:numId w:val="28"/>
        </w:numPr>
        <w:jc w:val="both"/>
      </w:pPr>
      <w:r>
        <w:t xml:space="preserve">Feedwater, boiler water, and blowdown analytical data (conductivity, pH, </w:t>
      </w:r>
      <w:r w:rsidR="00F276E9">
        <w:t>etc.</w:t>
      </w:r>
      <w:r>
        <w:t>)</w:t>
      </w:r>
    </w:p>
    <w:p w14:paraId="35913021" w14:textId="77777777" w:rsidR="00264CD1" w:rsidRDefault="00264CD1" w:rsidP="00264CD1">
      <w:pPr>
        <w:numPr>
          <w:ilvl w:val="0"/>
          <w:numId w:val="28"/>
        </w:numPr>
        <w:jc w:val="both"/>
      </w:pPr>
      <w:r>
        <w:t>Oil, gas, and black liquor flows and pressures</w:t>
      </w:r>
    </w:p>
    <w:p w14:paraId="1DF0396F" w14:textId="77777777" w:rsidR="00264CD1" w:rsidRDefault="00264CD1" w:rsidP="00264CD1">
      <w:pPr>
        <w:numPr>
          <w:ilvl w:val="0"/>
          <w:numId w:val="28"/>
        </w:numPr>
        <w:jc w:val="both"/>
      </w:pPr>
      <w:r>
        <w:t>Superheater temperatures</w:t>
      </w:r>
    </w:p>
    <w:p w14:paraId="23D809D4" w14:textId="77777777" w:rsidR="00FD006C" w:rsidRPr="00FD006C" w:rsidRDefault="00FD006C" w:rsidP="00FD006C">
      <w:pPr>
        <w:numPr>
          <w:ilvl w:val="0"/>
          <w:numId w:val="28"/>
        </w:numPr>
        <w:jc w:val="both"/>
      </w:pPr>
      <w:r w:rsidRPr="00FD006C">
        <w:t xml:space="preserve">Dissolving Tank density and </w:t>
      </w:r>
      <w:proofErr w:type="gramStart"/>
      <w:r w:rsidRPr="00FD006C">
        <w:t>Green</w:t>
      </w:r>
      <w:proofErr w:type="gramEnd"/>
      <w:r w:rsidRPr="00FD006C">
        <w:t xml:space="preserve"> liquor flow (indication of excessive smelt run) </w:t>
      </w:r>
    </w:p>
    <w:p w14:paraId="31FDCDD4" w14:textId="77777777" w:rsidR="00FD006C" w:rsidRDefault="00FD006C" w:rsidP="00FD006C">
      <w:pPr>
        <w:numPr>
          <w:ilvl w:val="0"/>
          <w:numId w:val="28"/>
        </w:numPr>
        <w:jc w:val="both"/>
      </w:pPr>
      <w:r w:rsidRPr="00FD006C">
        <w:t>Leak detection system displays </w:t>
      </w:r>
    </w:p>
    <w:p w14:paraId="70CE0040" w14:textId="77777777" w:rsidR="00264CD1" w:rsidRDefault="00264CD1" w:rsidP="00264CD1">
      <w:pPr>
        <w:numPr>
          <w:ilvl w:val="0"/>
          <w:numId w:val="28"/>
        </w:numPr>
        <w:jc w:val="both"/>
      </w:pPr>
      <w:r>
        <w:t>Sequence of event print outs</w:t>
      </w:r>
    </w:p>
    <w:p w14:paraId="29EC86F8" w14:textId="77777777" w:rsidR="00264CD1" w:rsidRDefault="00264CD1" w:rsidP="00264CD1">
      <w:pPr>
        <w:numPr>
          <w:ilvl w:val="0"/>
          <w:numId w:val="28"/>
        </w:numPr>
        <w:jc w:val="both"/>
      </w:pPr>
      <w:r>
        <w:t>First out print outs</w:t>
      </w:r>
    </w:p>
    <w:p w14:paraId="7202AB56" w14:textId="77777777" w:rsidR="00264CD1" w:rsidRDefault="00264CD1" w:rsidP="00264CD1">
      <w:pPr>
        <w:jc w:val="both"/>
      </w:pPr>
    </w:p>
    <w:p w14:paraId="6B73FAE0" w14:textId="081752A9" w:rsidR="00326568" w:rsidRDefault="00326568" w:rsidP="00AD5B1C">
      <w:pPr>
        <w:pStyle w:val="Head2"/>
        <w:jc w:val="both"/>
        <w:outlineLvl w:val="2"/>
        <w:rPr>
          <w:bCs/>
        </w:rPr>
      </w:pPr>
      <w:bookmarkStart w:id="80" w:name="_Toc242862335"/>
      <w:r>
        <w:rPr>
          <w:bCs/>
        </w:rPr>
        <w:t>3.</w:t>
      </w:r>
      <w:r w:rsidR="00AB0F12">
        <w:rPr>
          <w:bCs/>
        </w:rPr>
        <w:t>2.</w:t>
      </w:r>
      <w:r w:rsidR="004C4C4C">
        <w:rPr>
          <w:bCs/>
        </w:rPr>
        <w:t>8</w:t>
      </w:r>
      <w:r>
        <w:rPr>
          <w:bCs/>
        </w:rPr>
        <w:t xml:space="preserve"> Operator Interviews</w:t>
      </w:r>
      <w:bookmarkEnd w:id="80"/>
    </w:p>
    <w:p w14:paraId="5B6C4E4C" w14:textId="77777777" w:rsidR="00264CD1" w:rsidRDefault="00264CD1" w:rsidP="00264CD1">
      <w:pPr>
        <w:jc w:val="both"/>
      </w:pPr>
    </w:p>
    <w:p w14:paraId="65049B3D" w14:textId="77777777" w:rsidR="00264CD1" w:rsidRDefault="00264CD1" w:rsidP="00264CD1">
      <w:pPr>
        <w:jc w:val="both"/>
      </w:pPr>
      <w:r>
        <w:t>All operators on duty at the time of the ESP should be interviewed before leaving the mill to assure all information relating to the ESP is available for making subsequent decisions. The interview should include:</w:t>
      </w:r>
    </w:p>
    <w:p w14:paraId="7CC466FF" w14:textId="77777777" w:rsidR="00264CD1" w:rsidRDefault="00264CD1" w:rsidP="00264CD1">
      <w:pPr>
        <w:numPr>
          <w:ilvl w:val="12"/>
          <w:numId w:val="0"/>
        </w:numPr>
        <w:ind w:left="720" w:hanging="720"/>
      </w:pPr>
    </w:p>
    <w:p w14:paraId="15B03DCC" w14:textId="77777777" w:rsidR="00264CD1" w:rsidRDefault="00264CD1" w:rsidP="00264CD1">
      <w:pPr>
        <w:numPr>
          <w:ilvl w:val="0"/>
          <w:numId w:val="29"/>
        </w:numPr>
        <w:jc w:val="both"/>
      </w:pPr>
      <w:r>
        <w:t>Events and/or conditions that led to the decision to ESP</w:t>
      </w:r>
    </w:p>
    <w:p w14:paraId="253F8A03" w14:textId="77777777" w:rsidR="00264CD1" w:rsidRDefault="00264CD1" w:rsidP="00264CD1">
      <w:pPr>
        <w:numPr>
          <w:ilvl w:val="0"/>
          <w:numId w:val="29"/>
        </w:numPr>
        <w:jc w:val="both"/>
      </w:pPr>
      <w:r>
        <w:lastRenderedPageBreak/>
        <w:t>Any problems encountered during or following the ESP</w:t>
      </w:r>
    </w:p>
    <w:p w14:paraId="119E52D5" w14:textId="77777777" w:rsidR="001A6E33" w:rsidRDefault="001A6E33" w:rsidP="001A6E33">
      <w:pPr>
        <w:jc w:val="both"/>
      </w:pPr>
    </w:p>
    <w:p w14:paraId="01DC82A2" w14:textId="7302006A" w:rsidR="001A6E33" w:rsidRDefault="00901D3E" w:rsidP="00AD5B1C">
      <w:pPr>
        <w:pStyle w:val="Ttulo3"/>
      </w:pPr>
      <w:bookmarkStart w:id="81" w:name="_Toc242862336"/>
      <w:r>
        <w:t>3.2.</w:t>
      </w:r>
      <w:r w:rsidR="004C4C4C">
        <w:t xml:space="preserve">9 </w:t>
      </w:r>
      <w:r w:rsidR="001A6E33">
        <w:t>Alarm Silencing</w:t>
      </w:r>
      <w:bookmarkEnd w:id="81"/>
    </w:p>
    <w:p w14:paraId="038C3EBF" w14:textId="77777777" w:rsidR="001A6E33" w:rsidRDefault="001A6E33" w:rsidP="001A6E33">
      <w:pPr>
        <w:jc w:val="both"/>
      </w:pPr>
    </w:p>
    <w:p w14:paraId="364FDA37" w14:textId="77777777" w:rsidR="001A6E33" w:rsidRDefault="001A6E33" w:rsidP="001A6E33">
      <w:pPr>
        <w:jc w:val="both"/>
      </w:pPr>
      <w:r>
        <w:t>The audible ESP alarm should be silenced after sounding for a minimum of 15 minutes if it is a distraction to operating personnel and impedes communications. Procedures to control access to the area should be in effect prior to silencing the alarm. Silencing the alarm should be completely independent of the ESP system reset. Visual alarms are to remain in effect until the ESP system is reset.</w:t>
      </w:r>
    </w:p>
    <w:p w14:paraId="30733CA0" w14:textId="77777777" w:rsidR="001A6E33" w:rsidRDefault="001A6E33" w:rsidP="001A6E33">
      <w:pPr>
        <w:jc w:val="both"/>
      </w:pPr>
    </w:p>
    <w:p w14:paraId="4FE989B6" w14:textId="7A49B50B" w:rsidR="00901D3E" w:rsidRDefault="00901D3E" w:rsidP="00AD5B1C">
      <w:pPr>
        <w:pStyle w:val="Head2"/>
        <w:jc w:val="both"/>
        <w:outlineLvl w:val="2"/>
      </w:pPr>
      <w:bookmarkStart w:id="82" w:name="_Toc242862337"/>
      <w:r>
        <w:t>3.2.1</w:t>
      </w:r>
      <w:r w:rsidR="004C4C4C">
        <w:t>0</w:t>
      </w:r>
      <w:r>
        <w:t xml:space="preserve"> System Reset</w:t>
      </w:r>
      <w:bookmarkEnd w:id="82"/>
    </w:p>
    <w:p w14:paraId="4D54DED0" w14:textId="77777777" w:rsidR="00901D3E" w:rsidRDefault="00901D3E" w:rsidP="00901D3E">
      <w:pPr>
        <w:jc w:val="both"/>
      </w:pPr>
    </w:p>
    <w:p w14:paraId="4BF4A748" w14:textId="77777777" w:rsidR="00901D3E" w:rsidRDefault="00901D3E" w:rsidP="001A6E33">
      <w:pPr>
        <w:jc w:val="both"/>
      </w:pPr>
      <w:r>
        <w:t>The ESP system should not be reset until re-entry into the area following an incident is permitted. The ESP system reset logic/procedures may result in automatic movement of controls to undesired positions. Proper caution should be taken to position controls where intended. Examples of valves that may need isolation or manual positioning prior to reset include the feedwater to the economizer and the steam to the steam coil air heater(s).</w:t>
      </w:r>
    </w:p>
    <w:p w14:paraId="03C24735" w14:textId="77777777" w:rsidR="001A6E33" w:rsidRDefault="001A6E33" w:rsidP="001A6E33">
      <w:pPr>
        <w:pStyle w:val="Head2"/>
        <w:jc w:val="both"/>
        <w:rPr>
          <w:bCs/>
        </w:rPr>
      </w:pPr>
    </w:p>
    <w:p w14:paraId="4F326BC2" w14:textId="14D2EFF2" w:rsidR="001A6E33" w:rsidRDefault="00901D3E" w:rsidP="00AD5B1C">
      <w:pPr>
        <w:pStyle w:val="Head2"/>
        <w:jc w:val="both"/>
        <w:outlineLvl w:val="2"/>
        <w:rPr>
          <w:bCs/>
        </w:rPr>
      </w:pPr>
      <w:bookmarkStart w:id="83" w:name="_Toc242862338"/>
      <w:r>
        <w:rPr>
          <w:bCs/>
        </w:rPr>
        <w:t>3.2.1</w:t>
      </w:r>
      <w:r w:rsidR="004C4C4C">
        <w:rPr>
          <w:bCs/>
        </w:rPr>
        <w:t>1</w:t>
      </w:r>
      <w:r w:rsidR="00AD5B1C">
        <w:rPr>
          <w:bCs/>
        </w:rPr>
        <w:t xml:space="preserve"> </w:t>
      </w:r>
      <w:r w:rsidR="001A6E33">
        <w:rPr>
          <w:bCs/>
        </w:rPr>
        <w:t>Re-Entry</w:t>
      </w:r>
      <w:bookmarkEnd w:id="83"/>
    </w:p>
    <w:p w14:paraId="5C5CD175" w14:textId="77777777" w:rsidR="001A6E33" w:rsidRDefault="001A6E33" w:rsidP="001A6E33">
      <w:pPr>
        <w:jc w:val="both"/>
      </w:pPr>
    </w:p>
    <w:p w14:paraId="6FDC697E" w14:textId="32E03BDB" w:rsidR="001A6E33" w:rsidRDefault="001A6E33" w:rsidP="001A6E33">
      <w:pPr>
        <w:jc w:val="both"/>
      </w:pPr>
      <w:r>
        <w:t>Once the waiting period has expired</w:t>
      </w:r>
      <w:r w:rsidR="00316876">
        <w:t xml:space="preserve"> (Chapter </w:t>
      </w:r>
      <w:r w:rsidR="00073A39">
        <w:t>4</w:t>
      </w:r>
      <w:r w:rsidR="00316876">
        <w:t>)</w:t>
      </w:r>
      <w:r>
        <w:t>, one or two qualified personnel should enter the recovery building to determine if there are any conditions that require extending the waiting period. If there are not, then required operating and maintenance personnel can be allowed back into the area.</w:t>
      </w:r>
    </w:p>
    <w:p w14:paraId="75C7E781" w14:textId="77777777" w:rsidR="001A6E33" w:rsidRDefault="001A6E33" w:rsidP="001A6E33">
      <w:pPr>
        <w:jc w:val="both"/>
      </w:pPr>
    </w:p>
    <w:p w14:paraId="11092CE3" w14:textId="77777777" w:rsidR="001A6E33" w:rsidRDefault="001A6E33" w:rsidP="001A6E33">
      <w:pPr>
        <w:jc w:val="both"/>
      </w:pPr>
      <w:r>
        <w:t>If there is any evidence of accumulation of water on the bed, operating and maintenance personnel should be kept out of the area until all indications of any hot spots in the bed are gone. The surface of the bed fractures as it cools and the potential exists for accumulated water to enter one of these fractures and cause a smelt water explosion.</w:t>
      </w:r>
    </w:p>
    <w:p w14:paraId="2161F9EB" w14:textId="540D9F2A" w:rsidR="001A6E33" w:rsidRDefault="001A6E33" w:rsidP="00791B37">
      <w:pPr>
        <w:pStyle w:val="Head2"/>
        <w:jc w:val="both"/>
      </w:pPr>
    </w:p>
    <w:p w14:paraId="46BD6551" w14:textId="4FBEAD86" w:rsidR="001A6E33" w:rsidRDefault="00316876" w:rsidP="001A6E33">
      <w:pPr>
        <w:pStyle w:val="Head2"/>
        <w:jc w:val="both"/>
        <w:rPr>
          <w:bCs/>
        </w:rPr>
      </w:pPr>
      <w:bookmarkStart w:id="84" w:name="_Toc242862339"/>
      <w:r>
        <w:rPr>
          <w:bCs/>
        </w:rPr>
        <w:t>3</w:t>
      </w:r>
      <w:r w:rsidR="001A6E33">
        <w:rPr>
          <w:bCs/>
        </w:rPr>
        <w:t>.</w:t>
      </w:r>
      <w:r>
        <w:rPr>
          <w:bCs/>
        </w:rPr>
        <w:t>3</w:t>
      </w:r>
      <w:r w:rsidR="001A6E33">
        <w:rPr>
          <w:bCs/>
        </w:rPr>
        <w:t xml:space="preserve"> </w:t>
      </w:r>
      <w:r w:rsidR="004C4C4C">
        <w:rPr>
          <w:bCs/>
        </w:rPr>
        <w:t>Initial</w:t>
      </w:r>
      <w:r w:rsidR="001A6E33">
        <w:rPr>
          <w:bCs/>
        </w:rPr>
        <w:t xml:space="preserve"> Assessment Following Re-Entry</w:t>
      </w:r>
      <w:bookmarkEnd w:id="84"/>
    </w:p>
    <w:p w14:paraId="6AE4B010" w14:textId="77777777" w:rsidR="001A6E33" w:rsidRDefault="001A6E33" w:rsidP="001A6E33">
      <w:pPr>
        <w:jc w:val="both"/>
      </w:pPr>
    </w:p>
    <w:p w14:paraId="62433545" w14:textId="77777777" w:rsidR="001A6E33" w:rsidRDefault="001A6E33" w:rsidP="001A6E33">
      <w:pPr>
        <w:jc w:val="both"/>
      </w:pPr>
      <w:r>
        <w:t>After re-entry into the area, it will be necessary to assess the condition of the boiler to determine what steps are required to make repairs and get the boiler ready to return to operation. This assessment should include the following:</w:t>
      </w:r>
    </w:p>
    <w:p w14:paraId="475F81CA" w14:textId="77777777" w:rsidR="001A6E33" w:rsidRDefault="001A6E33" w:rsidP="001A6E33">
      <w:pPr>
        <w:jc w:val="both"/>
      </w:pPr>
    </w:p>
    <w:p w14:paraId="36030789" w14:textId="77777777" w:rsidR="001A6E33" w:rsidRDefault="001A6E33" w:rsidP="001A6E33">
      <w:pPr>
        <w:numPr>
          <w:ilvl w:val="0"/>
          <w:numId w:val="31"/>
        </w:numPr>
        <w:jc w:val="both"/>
      </w:pPr>
      <w:r>
        <w:t>Assessment of the condition of the char bed and determination of whether supplemental bed cooling will be used</w:t>
      </w:r>
    </w:p>
    <w:p w14:paraId="2D44F4DA" w14:textId="77777777" w:rsidR="001A6E33" w:rsidRDefault="001A6E33" w:rsidP="001A6E33">
      <w:pPr>
        <w:numPr>
          <w:ilvl w:val="0"/>
          <w:numId w:val="31"/>
        </w:numPr>
        <w:jc w:val="both"/>
      </w:pPr>
      <w:r>
        <w:t>Determination of whether it will be necessary to water wash</w:t>
      </w:r>
    </w:p>
    <w:p w14:paraId="4972201E" w14:textId="77777777" w:rsidR="001A6E33" w:rsidRDefault="001A6E33" w:rsidP="001A6E33">
      <w:pPr>
        <w:numPr>
          <w:ilvl w:val="0"/>
          <w:numId w:val="31"/>
        </w:numPr>
        <w:jc w:val="both"/>
      </w:pPr>
      <w:r>
        <w:t xml:space="preserve">Determination of whether a hydrostatic test will be required to locate the leak </w:t>
      </w:r>
    </w:p>
    <w:p w14:paraId="3A46FF55" w14:textId="77777777" w:rsidR="001A6E33" w:rsidRDefault="001A6E33" w:rsidP="001A6E33">
      <w:pPr>
        <w:numPr>
          <w:ilvl w:val="0"/>
          <w:numId w:val="31"/>
        </w:numPr>
        <w:jc w:val="both"/>
      </w:pPr>
      <w:r>
        <w:t>Identification of the location of the leak and extent of damage</w:t>
      </w:r>
    </w:p>
    <w:p w14:paraId="50BE30F3" w14:textId="77777777" w:rsidR="001A6E33" w:rsidRDefault="001A6E33" w:rsidP="001A6E33">
      <w:pPr>
        <w:numPr>
          <w:ilvl w:val="0"/>
          <w:numId w:val="31"/>
        </w:numPr>
        <w:jc w:val="both"/>
      </w:pPr>
      <w:r>
        <w:t>Evaluation of floor thermocouple data and any information regarding lower furnace water level to determine if the floor boiled dry and the potential for floor tube damage</w:t>
      </w:r>
    </w:p>
    <w:p w14:paraId="2B68C8A6" w14:textId="77777777" w:rsidR="001A6E33" w:rsidRDefault="001A6E33" w:rsidP="001A6E33"/>
    <w:p w14:paraId="6DE65122" w14:textId="77777777" w:rsidR="001A6E33" w:rsidRDefault="001A6E33" w:rsidP="001A6E33">
      <w:pPr>
        <w:jc w:val="both"/>
      </w:pPr>
      <w:r>
        <w:lastRenderedPageBreak/>
        <w:t>The normal sequence of events following condition assessment will be:</w:t>
      </w:r>
    </w:p>
    <w:p w14:paraId="37C37479" w14:textId="77777777" w:rsidR="001A6E33" w:rsidRDefault="001A6E33" w:rsidP="001A6E33"/>
    <w:p w14:paraId="605807D1" w14:textId="77777777" w:rsidR="001A6E33" w:rsidRDefault="001A6E33" w:rsidP="001A6E33">
      <w:pPr>
        <w:numPr>
          <w:ilvl w:val="0"/>
          <w:numId w:val="32"/>
        </w:numPr>
        <w:jc w:val="both"/>
      </w:pPr>
      <w:r>
        <w:t>Char bed cool-down</w:t>
      </w:r>
    </w:p>
    <w:p w14:paraId="2C30D02B" w14:textId="77777777" w:rsidR="001A6E33" w:rsidRDefault="001A6E33" w:rsidP="001A6E33">
      <w:pPr>
        <w:numPr>
          <w:ilvl w:val="0"/>
          <w:numId w:val="32"/>
        </w:numPr>
        <w:jc w:val="both"/>
      </w:pPr>
      <w:r>
        <w:t>Probing bed to check for hot spots</w:t>
      </w:r>
    </w:p>
    <w:p w14:paraId="67AEC308" w14:textId="77777777" w:rsidR="001A6E33" w:rsidRDefault="001A6E33" w:rsidP="001A6E33">
      <w:pPr>
        <w:numPr>
          <w:ilvl w:val="0"/>
          <w:numId w:val="32"/>
        </w:numPr>
        <w:jc w:val="both"/>
      </w:pPr>
      <w:r>
        <w:t>Water washing</w:t>
      </w:r>
    </w:p>
    <w:p w14:paraId="367CF9B3" w14:textId="77777777" w:rsidR="001A6E33" w:rsidRDefault="001A6E33" w:rsidP="001A6E33">
      <w:pPr>
        <w:numPr>
          <w:ilvl w:val="0"/>
          <w:numId w:val="32"/>
        </w:numPr>
        <w:jc w:val="both"/>
      </w:pPr>
      <w:r>
        <w:t>Hydrostatic test for determination of leak location</w:t>
      </w:r>
    </w:p>
    <w:p w14:paraId="7384222A" w14:textId="77777777" w:rsidR="001A6E33" w:rsidRDefault="001A6E33" w:rsidP="001A6E33">
      <w:pPr>
        <w:numPr>
          <w:ilvl w:val="0"/>
          <w:numId w:val="32"/>
        </w:numPr>
        <w:jc w:val="both"/>
      </w:pPr>
      <w:r>
        <w:t>Leak repair</w:t>
      </w:r>
    </w:p>
    <w:p w14:paraId="2F1F92CE" w14:textId="47CC8B61" w:rsidR="001A6E33" w:rsidRDefault="001A6E33" w:rsidP="001A6E33">
      <w:pPr>
        <w:numPr>
          <w:ilvl w:val="0"/>
          <w:numId w:val="32"/>
        </w:numPr>
        <w:jc w:val="both"/>
      </w:pPr>
      <w:r>
        <w:t>Floor cleaning and inspection</w:t>
      </w:r>
      <w:r w:rsidR="00073A39">
        <w:t xml:space="preserve"> if determined to be necessary</w:t>
      </w:r>
    </w:p>
    <w:p w14:paraId="694FB1E4" w14:textId="77777777" w:rsidR="001A6E33" w:rsidRDefault="001A6E33" w:rsidP="001A6E33">
      <w:pPr>
        <w:numPr>
          <w:ilvl w:val="0"/>
          <w:numId w:val="32"/>
        </w:numPr>
        <w:jc w:val="both"/>
      </w:pPr>
      <w:r>
        <w:t>Final hydrostatic test</w:t>
      </w:r>
    </w:p>
    <w:p w14:paraId="3168557D" w14:textId="77777777" w:rsidR="001A6E33" w:rsidRDefault="001A6E33" w:rsidP="001A6E33">
      <w:pPr>
        <w:jc w:val="both"/>
      </w:pPr>
    </w:p>
    <w:p w14:paraId="0AA47833" w14:textId="77777777" w:rsidR="001A6E33" w:rsidRDefault="00316876" w:rsidP="00E557E8">
      <w:pPr>
        <w:pStyle w:val="Head2"/>
        <w:jc w:val="both"/>
        <w:outlineLvl w:val="2"/>
        <w:rPr>
          <w:bCs/>
        </w:rPr>
      </w:pPr>
      <w:bookmarkStart w:id="85" w:name="_Toc242862340"/>
      <w:r>
        <w:rPr>
          <w:bCs/>
        </w:rPr>
        <w:t>3</w:t>
      </w:r>
      <w:r w:rsidR="001A6E33">
        <w:rPr>
          <w:bCs/>
        </w:rPr>
        <w:t>.</w:t>
      </w:r>
      <w:r>
        <w:rPr>
          <w:bCs/>
        </w:rPr>
        <w:t>3.1</w:t>
      </w:r>
      <w:r w:rsidR="001A6E33">
        <w:rPr>
          <w:bCs/>
        </w:rPr>
        <w:t xml:space="preserve"> Assuring the Bed is Cool</w:t>
      </w:r>
      <w:bookmarkEnd w:id="85"/>
    </w:p>
    <w:p w14:paraId="62A4038F" w14:textId="77777777" w:rsidR="001A6E33" w:rsidRDefault="001A6E33" w:rsidP="001A6E33">
      <w:pPr>
        <w:jc w:val="both"/>
      </w:pPr>
    </w:p>
    <w:p w14:paraId="49296648" w14:textId="77777777" w:rsidR="001A6E33" w:rsidRDefault="001A6E33" w:rsidP="001A6E33">
      <w:pPr>
        <w:jc w:val="both"/>
      </w:pPr>
      <w:r>
        <w:t>Before the furnace can be water-washed or hydrostatically tested, it is necessary to determine that the char bed / smelt pool has cooled sufficiently to ensure that there is no longer the possibility that molten smelt is present. A char bed is highly insulating and pockets of molten smelt can exist in a large bed for several days after an ESP. Before the furnace can be water-washed, the bed should be probed with thermocouples to make certain that no hot spots remain that could contain molten smelt. A hard crust will normally form on the surface of the bed and some hand lancing will usually be necessary to break up the crust to allow checking subsurface material for hot spots. Under no circumstances should water washing begin if there are any visible, glowing hot spots present in the char bed.</w:t>
      </w:r>
    </w:p>
    <w:p w14:paraId="5445B01F" w14:textId="77777777" w:rsidR="001A6E33" w:rsidRDefault="001A6E33" w:rsidP="001A6E33">
      <w:pPr>
        <w:jc w:val="both"/>
      </w:pPr>
    </w:p>
    <w:p w14:paraId="1082788C" w14:textId="32DB465A" w:rsidR="001A6E33" w:rsidRDefault="001A6E33" w:rsidP="001A6E33">
      <w:pPr>
        <w:jc w:val="both"/>
      </w:pPr>
      <w:r>
        <w:t xml:space="preserve">The char bed can be allowed to cool on its own or it can be broken up and cooled down using hand lances to inject a cooling medium such as nitrogen propelled sodium bicarbonate, liquid carbon dioxide, or </w:t>
      </w:r>
      <w:r w:rsidR="00F276E9">
        <w:t>low-pressure</w:t>
      </w:r>
      <w:r>
        <w:t xml:space="preserve"> </w:t>
      </w:r>
      <w:r>
        <w:rPr>
          <w:color w:val="000000"/>
        </w:rPr>
        <w:t>dry</w:t>
      </w:r>
      <w:r>
        <w:t xml:space="preserve"> steam. The use of hand lances with cooling medium facilitates break-up of the bed crust - disrupting the bed and exposing hot material to the cooling medium. In addition to significantly reducing the cool down time, breaking up the bed makes it much easier to probe the bed with thermocouples and determine that all hot spots have been eliminated. Under no circumstances should water - including “fog” nozzles - be used for bed cooling.</w:t>
      </w:r>
    </w:p>
    <w:p w14:paraId="785739D2" w14:textId="77777777" w:rsidR="001A6E33" w:rsidRDefault="001A6E33" w:rsidP="001A6E33">
      <w:pPr>
        <w:jc w:val="both"/>
      </w:pPr>
    </w:p>
    <w:p w14:paraId="45521883" w14:textId="77777777" w:rsidR="001A6E33" w:rsidRDefault="001A6E33" w:rsidP="001A6E33">
      <w:pPr>
        <w:jc w:val="both"/>
      </w:pPr>
      <w:r>
        <w:t>Each mill should have a written char bed cool-down procedure that includes the following:</w:t>
      </w:r>
    </w:p>
    <w:p w14:paraId="798330BA" w14:textId="77777777" w:rsidR="001A6E33" w:rsidRDefault="001A6E33" w:rsidP="001A6E33">
      <w:pPr>
        <w:jc w:val="both"/>
      </w:pPr>
    </w:p>
    <w:p w14:paraId="38F1594A" w14:textId="77777777" w:rsidR="001A6E33" w:rsidRDefault="001A6E33" w:rsidP="001A6E33">
      <w:pPr>
        <w:jc w:val="both"/>
      </w:pPr>
      <w:r>
        <w:t>Procedures for use of bed cooling mediums such as sodium bicarbonate, liquid carbon dioxide or low-pressure steam (if they are to be used). If low-pressure steam is to be used, the procedures need to include provisions to prevent any condensate from entering the furnace.</w:t>
      </w:r>
    </w:p>
    <w:p w14:paraId="1DFB4054" w14:textId="77777777" w:rsidR="001A6E33" w:rsidRDefault="001A6E33" w:rsidP="001A6E33">
      <w:pPr>
        <w:jc w:val="both"/>
      </w:pPr>
    </w:p>
    <w:p w14:paraId="4ADFA531" w14:textId="77777777" w:rsidR="001A6E33" w:rsidRDefault="001A6E33" w:rsidP="001A6E33">
      <w:pPr>
        <w:numPr>
          <w:ilvl w:val="0"/>
          <w:numId w:val="33"/>
        </w:numPr>
        <w:jc w:val="both"/>
      </w:pPr>
      <w:r>
        <w:t>Type of thermocouple equipment and procedures to be used for probing the bed to check for hot spots.</w:t>
      </w:r>
    </w:p>
    <w:p w14:paraId="00D11801" w14:textId="77777777" w:rsidR="001A6E33" w:rsidRDefault="001A6E33" w:rsidP="001A6E33">
      <w:pPr>
        <w:numPr>
          <w:ilvl w:val="0"/>
          <w:numId w:val="33"/>
        </w:numPr>
        <w:jc w:val="both"/>
      </w:pPr>
      <w:r>
        <w:t>Maximum bed temperature allowable to start water washing in the furnace. For units with hearth designs that retain a residual pool of smelt, the procedures may also include a minimum time interval before water washing can commence.</w:t>
      </w:r>
    </w:p>
    <w:p w14:paraId="7092919D" w14:textId="77777777" w:rsidR="001A6E33" w:rsidRDefault="001A6E33" w:rsidP="001A6E33">
      <w:pPr>
        <w:jc w:val="both"/>
      </w:pPr>
    </w:p>
    <w:p w14:paraId="570B87D6" w14:textId="77777777" w:rsidR="00AE14E0" w:rsidRDefault="001A6E33" w:rsidP="001A6E33">
      <w:pPr>
        <w:jc w:val="both"/>
      </w:pPr>
      <w:r>
        <w:lastRenderedPageBreak/>
        <w:t>The melting temperature for smelt is normally around 1400</w:t>
      </w:r>
      <w:r>
        <w:sym w:font="Symbol" w:char="F0B0"/>
      </w:r>
      <w:r>
        <w:t xml:space="preserve"> F but it can be as low as </w:t>
      </w:r>
    </w:p>
    <w:p w14:paraId="41E9172B" w14:textId="694A00BF" w:rsidR="001A6E33" w:rsidRDefault="001A6E33" w:rsidP="001A6E33">
      <w:pPr>
        <w:jc w:val="both"/>
      </w:pPr>
      <w:r>
        <w:t>1000</w:t>
      </w:r>
      <w:r>
        <w:sym w:font="Symbol" w:char="F0B0"/>
      </w:r>
      <w:r>
        <w:t xml:space="preserve"> F depending on the chemistry. The maximum bed temperature allowable to start water washing should provide enough safety-margin to take into account potential variations in smelt chemistry, the potential for localized hot spots, and the inability to probe 100% of the bed. The maximum bed temperature used by the majority of companies that provided input for these guidelines is 800</w:t>
      </w:r>
      <w:r>
        <w:sym w:font="Symbol" w:char="F0B0"/>
      </w:r>
      <w:r>
        <w:t xml:space="preserve"> F.</w:t>
      </w:r>
    </w:p>
    <w:p w14:paraId="6AE5A0FC" w14:textId="77777777" w:rsidR="00E557E8" w:rsidRDefault="00E557E8" w:rsidP="001A6E33">
      <w:pPr>
        <w:pStyle w:val="Head2"/>
        <w:jc w:val="both"/>
        <w:rPr>
          <w:bCs/>
        </w:rPr>
      </w:pPr>
    </w:p>
    <w:p w14:paraId="4B07A825" w14:textId="211983E5" w:rsidR="001A6E33" w:rsidRDefault="00316876" w:rsidP="00E557E8">
      <w:pPr>
        <w:pStyle w:val="Head2"/>
        <w:jc w:val="both"/>
        <w:outlineLvl w:val="2"/>
        <w:rPr>
          <w:bCs/>
        </w:rPr>
      </w:pPr>
      <w:bookmarkStart w:id="86" w:name="_Toc242862341"/>
      <w:r>
        <w:rPr>
          <w:bCs/>
        </w:rPr>
        <w:t>3.3.2</w:t>
      </w:r>
      <w:r w:rsidR="001A6E33">
        <w:rPr>
          <w:bCs/>
        </w:rPr>
        <w:t xml:space="preserve"> Water Wash-down</w:t>
      </w:r>
      <w:bookmarkEnd w:id="86"/>
    </w:p>
    <w:p w14:paraId="7FCA772B" w14:textId="77777777" w:rsidR="001A6E33" w:rsidRDefault="001A6E33" w:rsidP="001A6E33">
      <w:pPr>
        <w:jc w:val="both"/>
      </w:pPr>
    </w:p>
    <w:p w14:paraId="154AA3C3" w14:textId="77777777" w:rsidR="001A6E33" w:rsidRDefault="001A6E33" w:rsidP="001A6E33">
      <w:pPr>
        <w:jc w:val="both"/>
      </w:pPr>
      <w:r>
        <w:t>Following completion of cool down of the bed including any minimum time interval requirements, water washing of the furnace can begin using the mill’s normal water wash procedures. These procedures should include the following:</w:t>
      </w:r>
    </w:p>
    <w:p w14:paraId="6B791C1F" w14:textId="77777777" w:rsidR="001A6E33" w:rsidRDefault="001A6E33" w:rsidP="001A6E33">
      <w:pPr>
        <w:jc w:val="both"/>
      </w:pPr>
    </w:p>
    <w:p w14:paraId="2038B884" w14:textId="77777777" w:rsidR="001A6E33" w:rsidRDefault="001A6E33" w:rsidP="001A6E33">
      <w:pPr>
        <w:numPr>
          <w:ilvl w:val="0"/>
          <w:numId w:val="34"/>
        </w:numPr>
        <w:jc w:val="both"/>
      </w:pPr>
      <w:r>
        <w:t>The differential between wash water temperature and pressure part metal temperatures does not exceed manufacturer’s recommendations</w:t>
      </w:r>
    </w:p>
    <w:p w14:paraId="3B0B5F1E" w14:textId="77777777" w:rsidR="001A6E33" w:rsidRDefault="001A6E33" w:rsidP="001A6E33">
      <w:pPr>
        <w:numPr>
          <w:ilvl w:val="0"/>
          <w:numId w:val="34"/>
        </w:numPr>
        <w:jc w:val="both"/>
      </w:pPr>
      <w:r>
        <w:t>An adequate number of smelt spouts are open to drain wash water</w:t>
      </w:r>
    </w:p>
    <w:p w14:paraId="3E4CE075" w14:textId="77777777" w:rsidR="001A6E33" w:rsidRDefault="001A6E33" w:rsidP="001A6E33">
      <w:pPr>
        <w:numPr>
          <w:ilvl w:val="0"/>
          <w:numId w:val="34"/>
        </w:numPr>
        <w:jc w:val="both"/>
      </w:pPr>
      <w:r>
        <w:t>Procedures to protect personnel from burn hazard due to exposure to hot water</w:t>
      </w:r>
    </w:p>
    <w:p w14:paraId="264BCB30" w14:textId="77777777" w:rsidR="001A6E33" w:rsidRDefault="001A6E33" w:rsidP="001A6E33">
      <w:pPr>
        <w:numPr>
          <w:ilvl w:val="0"/>
          <w:numId w:val="34"/>
        </w:numPr>
        <w:jc w:val="both"/>
      </w:pPr>
      <w:r>
        <w:t>Procedures to prevent flooding and collapse of flues, ducts, hoppers, etc. due to plugged drain lines or openings</w:t>
      </w:r>
    </w:p>
    <w:p w14:paraId="44BEAC61" w14:textId="77777777" w:rsidR="001A6E33" w:rsidRDefault="001A6E33" w:rsidP="001A6E33">
      <w:pPr>
        <w:jc w:val="both"/>
      </w:pPr>
    </w:p>
    <w:p w14:paraId="61E7EB10" w14:textId="77777777" w:rsidR="001A6E33" w:rsidRDefault="001A6E33" w:rsidP="001A6E33">
      <w:pPr>
        <w:jc w:val="both"/>
      </w:pPr>
      <w:r>
        <w:t>As an additional precaution, consideration should be given to having all but essential personnel leave the area for a pre-established period of time starting prior to the introduction of wash water into the furnace.</w:t>
      </w:r>
    </w:p>
    <w:p w14:paraId="205D4659" w14:textId="77777777" w:rsidR="00791B37" w:rsidRDefault="00791B37" w:rsidP="00791B37">
      <w:pPr>
        <w:pStyle w:val="Head1"/>
        <w:jc w:val="both"/>
        <w:rPr>
          <w:bCs/>
        </w:rPr>
      </w:pPr>
    </w:p>
    <w:p w14:paraId="35607DE1" w14:textId="3DE23154" w:rsidR="00791B37" w:rsidRDefault="00791B37" w:rsidP="00791B37">
      <w:pPr>
        <w:pStyle w:val="Head2"/>
        <w:jc w:val="both"/>
        <w:rPr>
          <w:bCs/>
        </w:rPr>
      </w:pPr>
      <w:bookmarkStart w:id="87" w:name="_Toc242862342"/>
      <w:r>
        <w:rPr>
          <w:bCs/>
        </w:rPr>
        <w:t>3.4 Condition Assessment</w:t>
      </w:r>
      <w:bookmarkEnd w:id="87"/>
    </w:p>
    <w:p w14:paraId="1144EE47" w14:textId="30160956" w:rsidR="00791B37" w:rsidRDefault="00791B37" w:rsidP="00791B37">
      <w:pPr>
        <w:pStyle w:val="Head2"/>
        <w:jc w:val="both"/>
        <w:rPr>
          <w:bCs/>
        </w:rPr>
      </w:pPr>
    </w:p>
    <w:p w14:paraId="5870EBC0" w14:textId="5052AED0" w:rsidR="00791B37" w:rsidRDefault="00791B37" w:rsidP="00E557E8">
      <w:pPr>
        <w:pStyle w:val="Head2"/>
        <w:jc w:val="both"/>
        <w:outlineLvl w:val="2"/>
        <w:rPr>
          <w:bCs/>
        </w:rPr>
      </w:pPr>
      <w:bookmarkStart w:id="88" w:name="_Toc242862343"/>
      <w:r>
        <w:rPr>
          <w:bCs/>
        </w:rPr>
        <w:t>3.4.1</w:t>
      </w:r>
      <w:r w:rsidR="00704084">
        <w:rPr>
          <w:bCs/>
        </w:rPr>
        <w:t xml:space="preserve"> </w:t>
      </w:r>
      <w:r>
        <w:rPr>
          <w:bCs/>
        </w:rPr>
        <w:t>Floor Inspection</w:t>
      </w:r>
      <w:bookmarkEnd w:id="88"/>
    </w:p>
    <w:p w14:paraId="51C9E765" w14:textId="77777777" w:rsidR="00791B37" w:rsidRDefault="00791B37" w:rsidP="00791B37">
      <w:pPr>
        <w:jc w:val="both"/>
      </w:pPr>
    </w:p>
    <w:p w14:paraId="49BEF28B" w14:textId="065E7208" w:rsidR="00791B37" w:rsidRDefault="00791B37" w:rsidP="00791B37">
      <w:pPr>
        <w:jc w:val="both"/>
      </w:pPr>
      <w:r>
        <w:t xml:space="preserve">The floor thermocouple data and any information regarding lower furnace water level should be evaluated to determine </w:t>
      </w:r>
      <w:r w:rsidR="00A80D43">
        <w:t xml:space="preserve">if there is </w:t>
      </w:r>
      <w:r>
        <w:t>the potential for floor tube damage. If there is evidence of potential damage, then the floor should be cleaned and inspected prior to starting back up</w:t>
      </w:r>
    </w:p>
    <w:p w14:paraId="3D6BAB11" w14:textId="77777777" w:rsidR="00791B37" w:rsidRDefault="00791B37" w:rsidP="00791B37">
      <w:pPr>
        <w:jc w:val="both"/>
      </w:pPr>
    </w:p>
    <w:p w14:paraId="668E8C95" w14:textId="77777777" w:rsidR="00791B37" w:rsidRDefault="00791B37" w:rsidP="00791B37">
      <w:pPr>
        <w:jc w:val="both"/>
      </w:pPr>
      <w:r>
        <w:t>Some conditions that may indicate a floor inspection is necessary include:</w:t>
      </w:r>
    </w:p>
    <w:p w14:paraId="05B40F11" w14:textId="38221BA0" w:rsidR="00791B37" w:rsidRDefault="00791B37" w:rsidP="00791B37">
      <w:pPr>
        <w:pStyle w:val="Prrafodelista"/>
        <w:numPr>
          <w:ilvl w:val="0"/>
          <w:numId w:val="37"/>
        </w:numPr>
        <w:jc w:val="both"/>
      </w:pPr>
      <w:r>
        <w:t>Continued combustion air flow to the lower furnace following the ESP</w:t>
      </w:r>
    </w:p>
    <w:p w14:paraId="0F8A9687" w14:textId="393CBEA4" w:rsidR="000D4B6B" w:rsidRPr="00E557E8" w:rsidRDefault="000D4B6B" w:rsidP="00791B37">
      <w:pPr>
        <w:pStyle w:val="Prrafodelista"/>
        <w:numPr>
          <w:ilvl w:val="0"/>
          <w:numId w:val="37"/>
        </w:numPr>
        <w:jc w:val="both"/>
      </w:pPr>
      <w:r w:rsidRPr="00E557E8">
        <w:t>If leak was located below the ESP rapid drain valve level</w:t>
      </w:r>
    </w:p>
    <w:p w14:paraId="67B2B7F8" w14:textId="77777777" w:rsidR="00791B37" w:rsidRDefault="00791B37" w:rsidP="00791B37">
      <w:pPr>
        <w:pStyle w:val="Prrafodelista"/>
        <w:numPr>
          <w:ilvl w:val="0"/>
          <w:numId w:val="37"/>
        </w:numPr>
        <w:jc w:val="both"/>
      </w:pPr>
      <w:r>
        <w:t>Heavy smelt runs following the ESP</w:t>
      </w:r>
    </w:p>
    <w:p w14:paraId="4E489928" w14:textId="77777777" w:rsidR="00791B37" w:rsidRDefault="00791B37" w:rsidP="00791B37">
      <w:pPr>
        <w:pStyle w:val="Prrafodelista"/>
        <w:numPr>
          <w:ilvl w:val="0"/>
          <w:numId w:val="37"/>
        </w:numPr>
        <w:jc w:val="both"/>
      </w:pPr>
      <w:r>
        <w:t>High smelt bed, especially one that falls against the side wall</w:t>
      </w:r>
    </w:p>
    <w:p w14:paraId="52287B3B" w14:textId="77777777" w:rsidR="00791B37" w:rsidRDefault="00791B37" w:rsidP="00791B37">
      <w:pPr>
        <w:pStyle w:val="Prrafodelista"/>
        <w:numPr>
          <w:ilvl w:val="0"/>
          <w:numId w:val="37"/>
        </w:numPr>
        <w:jc w:val="both"/>
      </w:pPr>
      <w:r>
        <w:t>Continued introduction of black liquor or aux fuel following the ESP</w:t>
      </w:r>
    </w:p>
    <w:p w14:paraId="760C6F41" w14:textId="77777777" w:rsidR="00791B37" w:rsidRDefault="00791B37" w:rsidP="00791B37">
      <w:pPr>
        <w:jc w:val="both"/>
      </w:pPr>
    </w:p>
    <w:p w14:paraId="01DC8C1F" w14:textId="260B0146" w:rsidR="00791B37" w:rsidRDefault="00791B37" w:rsidP="00AE14E0">
      <w:pPr>
        <w:pStyle w:val="Head2"/>
        <w:jc w:val="both"/>
        <w:outlineLvl w:val="2"/>
      </w:pPr>
      <w:bookmarkStart w:id="89" w:name="_Toc242862344"/>
      <w:r>
        <w:rPr>
          <w:bCs/>
        </w:rPr>
        <w:t>3.4.2 Hydrostatic Testing</w:t>
      </w:r>
      <w:bookmarkEnd w:id="89"/>
    </w:p>
    <w:p w14:paraId="02F2299F" w14:textId="2CE7AECB" w:rsidR="00A61303" w:rsidRDefault="00A61303" w:rsidP="00791B37">
      <w:pPr>
        <w:jc w:val="both"/>
      </w:pPr>
      <w:r w:rsidRPr="00AE0510">
        <w:rPr>
          <w:color w:val="000000" w:themeColor="text1"/>
        </w:rPr>
        <w:t>The ESP procedure subjects the boiler to thermal stresses, so it is recommended that after any ESP that the boiler be hydrostatically tested prior to restart. This is to identify any previous unknown defects that may have been aggravated to failure during the ESP.</w:t>
      </w:r>
    </w:p>
    <w:p w14:paraId="5919F09F" w14:textId="72615D07" w:rsidR="00EA0635" w:rsidRDefault="00EA0635" w:rsidP="00EA0635">
      <w:pPr>
        <w:pStyle w:val="Ttulo1"/>
      </w:pPr>
      <w:bookmarkStart w:id="90" w:name="_Toc242862345"/>
      <w:r>
        <w:lastRenderedPageBreak/>
        <w:t xml:space="preserve">CHAPTER 4 </w:t>
      </w:r>
      <w:r w:rsidR="00AE14E0">
        <w:t xml:space="preserve">- </w:t>
      </w:r>
      <w:r>
        <w:t>RE-ENTRY to the Boiler area following an incident</w:t>
      </w:r>
      <w:bookmarkEnd w:id="90"/>
    </w:p>
    <w:p w14:paraId="5330DB80" w14:textId="77777777" w:rsidR="00EA0635" w:rsidRDefault="00EA0635" w:rsidP="00EA0635">
      <w:pPr>
        <w:jc w:val="both"/>
      </w:pPr>
    </w:p>
    <w:p w14:paraId="1461B23E" w14:textId="50AAFC99" w:rsidR="00EA0635" w:rsidRDefault="00EA0635" w:rsidP="00EA0635">
      <w:pPr>
        <w:pStyle w:val="Head2"/>
        <w:jc w:val="both"/>
        <w:rPr>
          <w:bCs/>
        </w:rPr>
      </w:pPr>
      <w:bookmarkStart w:id="91" w:name="_Toc242862346"/>
      <w:r>
        <w:rPr>
          <w:bCs/>
        </w:rPr>
        <w:t>4.1 Time Period</w:t>
      </w:r>
      <w:bookmarkEnd w:id="91"/>
    </w:p>
    <w:p w14:paraId="02FFA7DA" w14:textId="77777777" w:rsidR="00EA0635" w:rsidRDefault="00EA0635" w:rsidP="00EA0635">
      <w:pPr>
        <w:jc w:val="both"/>
      </w:pPr>
    </w:p>
    <w:p w14:paraId="24D719EF" w14:textId="77777777" w:rsidR="00EA0635" w:rsidRDefault="00EA0635" w:rsidP="00EA0635">
      <w:pPr>
        <w:jc w:val="both"/>
      </w:pPr>
      <w:r>
        <w:t>Post-ESP procedures should include rules covering the length of the waiting period for re-entry into the recovery boiler area following an ESP (no explosion). BLRBAC has not set a minimum waiting period and has left this decision to the operating companies. At the fall 1993 BLRBAC Meeting, a paper was presented summarizing BLRBAC recovery boiler explosion history including data on the time interval from water entry into the furnace until explosion.  (See Appendix A) This information can be used as the basis for establishing a safe waiting period.</w:t>
      </w:r>
    </w:p>
    <w:p w14:paraId="6B0AA118" w14:textId="77777777" w:rsidR="00EA0635" w:rsidRDefault="00EA0635" w:rsidP="00EA0635">
      <w:pPr>
        <w:jc w:val="both"/>
      </w:pPr>
    </w:p>
    <w:p w14:paraId="11D2FA33" w14:textId="77777777" w:rsidR="00EA0635" w:rsidRDefault="00EA0635" w:rsidP="00EA0635">
      <w:pPr>
        <w:jc w:val="both"/>
      </w:pPr>
      <w:r>
        <w:t>The industry currently utilizes two types of rules – fixed time periods and condition based.</w:t>
      </w:r>
    </w:p>
    <w:p w14:paraId="65D54054" w14:textId="77777777" w:rsidR="00EA0635" w:rsidRDefault="00EA0635" w:rsidP="00EA0635">
      <w:pPr>
        <w:jc w:val="both"/>
      </w:pPr>
    </w:p>
    <w:p w14:paraId="4111D37F" w14:textId="463BB96B" w:rsidR="00EA0635" w:rsidRDefault="00EA0635" w:rsidP="00E557E8">
      <w:pPr>
        <w:pStyle w:val="Head2"/>
        <w:jc w:val="both"/>
        <w:outlineLvl w:val="2"/>
        <w:rPr>
          <w:bCs/>
        </w:rPr>
      </w:pPr>
      <w:bookmarkStart w:id="92" w:name="_Toc242862347"/>
      <w:r>
        <w:rPr>
          <w:bCs/>
        </w:rPr>
        <w:t>4.1.1 Fixed Time Period</w:t>
      </w:r>
      <w:bookmarkEnd w:id="92"/>
    </w:p>
    <w:p w14:paraId="63EB8813" w14:textId="77777777" w:rsidR="00EA0635" w:rsidRDefault="00EA0635" w:rsidP="00EA0635">
      <w:pPr>
        <w:jc w:val="both"/>
      </w:pPr>
    </w:p>
    <w:p w14:paraId="5DD0320B" w14:textId="77777777" w:rsidR="00EA0635" w:rsidRDefault="00EA0635" w:rsidP="00EA0635">
      <w:pPr>
        <w:jc w:val="both"/>
      </w:pPr>
      <w:r>
        <w:t>A number of companies set a fixed time period that personnel must remain outside the building following an ESP.</w:t>
      </w:r>
    </w:p>
    <w:p w14:paraId="171CB47A" w14:textId="77777777" w:rsidR="00EA0635" w:rsidRDefault="00EA0635" w:rsidP="00EA0635">
      <w:pPr>
        <w:jc w:val="both"/>
      </w:pPr>
    </w:p>
    <w:p w14:paraId="4344760D" w14:textId="5845D45C" w:rsidR="00EA0635" w:rsidRDefault="00EA0635" w:rsidP="00E557E8">
      <w:pPr>
        <w:pStyle w:val="Head2"/>
        <w:jc w:val="both"/>
        <w:outlineLvl w:val="2"/>
        <w:rPr>
          <w:bCs/>
        </w:rPr>
      </w:pPr>
      <w:bookmarkStart w:id="93" w:name="_Toc242862348"/>
      <w:r>
        <w:rPr>
          <w:bCs/>
        </w:rPr>
        <w:t>4.1.2 Condition Based Rules</w:t>
      </w:r>
      <w:bookmarkEnd w:id="93"/>
    </w:p>
    <w:p w14:paraId="3471A05F" w14:textId="77777777" w:rsidR="00EA0635" w:rsidRDefault="00EA0635" w:rsidP="00EA0635">
      <w:pPr>
        <w:jc w:val="both"/>
      </w:pPr>
    </w:p>
    <w:p w14:paraId="06223994" w14:textId="77777777" w:rsidR="00EA0635" w:rsidRDefault="00EA0635" w:rsidP="00EA0635">
      <w:pPr>
        <w:jc w:val="both"/>
      </w:pPr>
      <w:r>
        <w:t>With condition-based rules, the information available to operating personnel is used to determine the minimum-waiting period that personnel must remain outside the area following an ESP. The following conditions should be considered when determining the waiting period:</w:t>
      </w:r>
    </w:p>
    <w:p w14:paraId="6A0786CE" w14:textId="77777777" w:rsidR="00EA0635" w:rsidRDefault="00EA0635" w:rsidP="00EA0635">
      <w:pPr>
        <w:numPr>
          <w:ilvl w:val="12"/>
          <w:numId w:val="0"/>
        </w:numPr>
        <w:ind w:left="1440" w:hanging="720"/>
      </w:pPr>
    </w:p>
    <w:p w14:paraId="3DCB74D6" w14:textId="77777777" w:rsidR="00EA0635" w:rsidRDefault="00EA0635" w:rsidP="00EA0635">
      <w:pPr>
        <w:numPr>
          <w:ilvl w:val="0"/>
          <w:numId w:val="30"/>
        </w:numPr>
        <w:jc w:val="both"/>
        <w:rPr>
          <w:b/>
        </w:rPr>
      </w:pPr>
      <w:r>
        <w:rPr>
          <w:b/>
        </w:rPr>
        <w:t xml:space="preserve">Location of leak </w:t>
      </w:r>
      <w:r>
        <w:t xml:space="preserve">(Water could / could not enter the furnace.)  </w:t>
      </w:r>
    </w:p>
    <w:p w14:paraId="414E1414" w14:textId="77777777" w:rsidR="00EA0635" w:rsidRDefault="00EA0635" w:rsidP="00EA0635">
      <w:pPr>
        <w:numPr>
          <w:ilvl w:val="0"/>
          <w:numId w:val="30"/>
        </w:numPr>
        <w:jc w:val="both"/>
        <w:rPr>
          <w:b/>
        </w:rPr>
      </w:pPr>
      <w:r>
        <w:rPr>
          <w:b/>
        </w:rPr>
        <w:t xml:space="preserve">Size of leak </w:t>
      </w:r>
      <w:r>
        <w:t>(Large / Small)</w:t>
      </w:r>
    </w:p>
    <w:p w14:paraId="6B65110A" w14:textId="68977E90" w:rsidR="00EA0635" w:rsidRDefault="00EA0635" w:rsidP="00EA0635">
      <w:pPr>
        <w:numPr>
          <w:ilvl w:val="0"/>
          <w:numId w:val="30"/>
        </w:numPr>
        <w:jc w:val="both"/>
        <w:rPr>
          <w:b/>
        </w:rPr>
      </w:pPr>
      <w:r>
        <w:rPr>
          <w:b/>
        </w:rPr>
        <w:t xml:space="preserve">Was the boiler successfully ESP’d? </w:t>
      </w:r>
      <w:r>
        <w:t>(Yes / No)</w:t>
      </w:r>
    </w:p>
    <w:p w14:paraId="1F4B9B4E" w14:textId="67CC87D1" w:rsidR="00EA0635" w:rsidRDefault="00EA0635" w:rsidP="00EA0635">
      <w:pPr>
        <w:numPr>
          <w:ilvl w:val="0"/>
          <w:numId w:val="30"/>
        </w:numPr>
        <w:jc w:val="both"/>
        <w:rPr>
          <w:b/>
        </w:rPr>
      </w:pPr>
      <w:r>
        <w:rPr>
          <w:b/>
        </w:rPr>
        <w:t xml:space="preserve">Evidence of floor tube damage resulting from the ESP </w:t>
      </w:r>
      <w:r w:rsidR="000D4B6B">
        <w:rPr>
          <w:b/>
        </w:rPr>
        <w:t xml:space="preserve">See Section 3.4.1 </w:t>
      </w:r>
      <w:r>
        <w:t>(Yes / No)</w:t>
      </w:r>
    </w:p>
    <w:p w14:paraId="3291BDC1" w14:textId="77777777" w:rsidR="00EA0635" w:rsidRDefault="00EA0635" w:rsidP="00EA0635">
      <w:pPr>
        <w:jc w:val="both"/>
      </w:pPr>
    </w:p>
    <w:p w14:paraId="1C29545B" w14:textId="77777777" w:rsidR="00EA0635" w:rsidRDefault="00EA0635" w:rsidP="00EA0635">
      <w:pPr>
        <w:jc w:val="both"/>
      </w:pPr>
      <w:r>
        <w:t>Use of condition-based rules will require establishing a minimum waiting period for each of the possible combinations of conditions listed above. Procedures should designate who is responsible for making the decision regarding the waiting period.</w:t>
      </w:r>
    </w:p>
    <w:p w14:paraId="7895E638" w14:textId="77777777" w:rsidR="00EA0635" w:rsidRDefault="00EA0635" w:rsidP="00EA0635">
      <w:pPr>
        <w:jc w:val="both"/>
      </w:pPr>
    </w:p>
    <w:p w14:paraId="29ADF745" w14:textId="77777777" w:rsidR="00EA0635" w:rsidRDefault="00EA0635" w:rsidP="00EA0635">
      <w:pPr>
        <w:jc w:val="both"/>
      </w:pPr>
      <w:r>
        <w:rPr>
          <w:b/>
        </w:rPr>
        <w:t>Example 1:</w:t>
      </w:r>
      <w:r>
        <w:t xml:space="preserve"> After the boiler ESP was initiated, it was determined that there was a small leak in the economizer (no possibility of water entering the furnace), the boiler was successfully shutdown and drained, and there was no evidence of floor tube damage from the ESP. These conditions would require minimal waiting time before re-entering the building.</w:t>
      </w:r>
    </w:p>
    <w:p w14:paraId="11F3CE89" w14:textId="77777777" w:rsidR="00EA0635" w:rsidRDefault="00EA0635" w:rsidP="00EA0635">
      <w:pPr>
        <w:jc w:val="both"/>
      </w:pPr>
    </w:p>
    <w:p w14:paraId="514727A6" w14:textId="77777777" w:rsidR="00EA0635" w:rsidRDefault="00EA0635" w:rsidP="00EA0635">
      <w:pPr>
        <w:jc w:val="both"/>
      </w:pPr>
      <w:r>
        <w:rPr>
          <w:b/>
        </w:rPr>
        <w:t xml:space="preserve">Example 2: </w:t>
      </w:r>
      <w:r>
        <w:t xml:space="preserve">After the boiler ESP was initiated, it was determined that there was a large leak in the lower furnace. The boiler did </w:t>
      </w:r>
      <w:r>
        <w:rPr>
          <w:u w:val="single"/>
        </w:rPr>
        <w:t>not</w:t>
      </w:r>
      <w:r>
        <w:rPr>
          <w:b/>
        </w:rPr>
        <w:t xml:space="preserve"> </w:t>
      </w:r>
      <w:r>
        <w:t>drain</w:t>
      </w:r>
      <w:r>
        <w:rPr>
          <w:b/>
        </w:rPr>
        <w:t xml:space="preserve">, </w:t>
      </w:r>
      <w:r>
        <w:t xml:space="preserve">and there was no evidence of damage </w:t>
      </w:r>
      <w:r>
        <w:lastRenderedPageBreak/>
        <w:t>to the floor due to the ESP.  These conditions would require maximum waiting time before re-entering the area.</w:t>
      </w:r>
    </w:p>
    <w:p w14:paraId="31C8E8E4" w14:textId="77777777" w:rsidR="00EA0635" w:rsidRDefault="00EA0635" w:rsidP="00EA0635">
      <w:pPr>
        <w:jc w:val="both"/>
      </w:pPr>
    </w:p>
    <w:p w14:paraId="039B47A7" w14:textId="77777777" w:rsidR="00EA0635" w:rsidRDefault="00EA0635" w:rsidP="00EA0635">
      <w:pPr>
        <w:jc w:val="both"/>
      </w:pPr>
      <w:r>
        <w:rPr>
          <w:b/>
        </w:rPr>
        <w:t xml:space="preserve">Inadequate Information. </w:t>
      </w:r>
      <w:r>
        <w:t>If</w:t>
      </w:r>
      <w:r>
        <w:rPr>
          <w:b/>
        </w:rPr>
        <w:t xml:space="preserve"> </w:t>
      </w:r>
      <w:r>
        <w:t>any of the information required to make a decision is not available or the accuracy is questionable, the worst conditions should be assumed and the maximum waiting period should be used.</w:t>
      </w:r>
    </w:p>
    <w:p w14:paraId="0DD3E77F" w14:textId="77777777" w:rsidR="00EA0635" w:rsidRDefault="00EA0635" w:rsidP="001A6E33">
      <w:pPr>
        <w:pStyle w:val="Ttulo1"/>
      </w:pPr>
    </w:p>
    <w:p w14:paraId="2711D61B" w14:textId="77777777" w:rsidR="00EA0635" w:rsidRDefault="00EA0635" w:rsidP="001A6E33">
      <w:pPr>
        <w:pStyle w:val="Ttulo1"/>
      </w:pPr>
    </w:p>
    <w:p w14:paraId="31899CE8" w14:textId="77777777" w:rsidR="00264CD1" w:rsidRDefault="00264CD1" w:rsidP="00264CD1">
      <w:pPr>
        <w:jc w:val="both"/>
      </w:pPr>
    </w:p>
    <w:p w14:paraId="07554C4C" w14:textId="77777777" w:rsidR="00316876" w:rsidRDefault="00316876" w:rsidP="00264CD1">
      <w:pPr>
        <w:jc w:val="both"/>
      </w:pPr>
    </w:p>
    <w:p w14:paraId="6C57B3CA" w14:textId="77777777" w:rsidR="00753D8B" w:rsidRDefault="00753D8B">
      <w:r>
        <w:br w:type="page"/>
      </w:r>
    </w:p>
    <w:p w14:paraId="7B9942D7" w14:textId="77777777" w:rsidR="00264CD1" w:rsidRDefault="00264CD1">
      <w:pPr>
        <w:jc w:val="both"/>
      </w:pPr>
    </w:p>
    <w:p w14:paraId="41A6390D" w14:textId="6E443117" w:rsidR="00A0646B" w:rsidRDefault="005F5D02" w:rsidP="0004296A">
      <w:pPr>
        <w:pStyle w:val="Ttulo1"/>
      </w:pPr>
      <w:bookmarkStart w:id="94" w:name="_Toc529162572"/>
      <w:bookmarkStart w:id="95" w:name="_Toc347213481"/>
      <w:bookmarkStart w:id="96" w:name="_Toc242862349"/>
      <w:r>
        <w:t xml:space="preserve">CHAPTER </w:t>
      </w:r>
      <w:r w:rsidR="00D86E72">
        <w:t>5</w:t>
      </w:r>
      <w:r w:rsidR="00316876">
        <w:t xml:space="preserve"> </w:t>
      </w:r>
      <w:r w:rsidR="00A0646B">
        <w:t>RECOMMENDED PROCEDURE FOR TESTING EMERGENCY SHUTDOWN SYSTEM</w:t>
      </w:r>
      <w:bookmarkEnd w:id="94"/>
      <w:bookmarkEnd w:id="95"/>
      <w:bookmarkEnd w:id="96"/>
    </w:p>
    <w:p w14:paraId="20E786CF" w14:textId="77777777" w:rsidR="00A0646B" w:rsidRDefault="00A0646B">
      <w:pPr>
        <w:jc w:val="both"/>
      </w:pPr>
    </w:p>
    <w:p w14:paraId="6D2B79EE" w14:textId="689EBEED" w:rsidR="00A0646B" w:rsidRDefault="00D86E72">
      <w:pPr>
        <w:pStyle w:val="Head2"/>
        <w:jc w:val="both"/>
      </w:pPr>
      <w:bookmarkStart w:id="97" w:name="_Toc529162573"/>
      <w:bookmarkStart w:id="98" w:name="_Toc347213482"/>
      <w:bookmarkStart w:id="99" w:name="_Toc242862350"/>
      <w:r>
        <w:t>5</w:t>
      </w:r>
      <w:r w:rsidR="00A0646B">
        <w:t>.1 Initial System Checks</w:t>
      </w:r>
      <w:bookmarkEnd w:id="97"/>
      <w:bookmarkEnd w:id="98"/>
      <w:bookmarkEnd w:id="99"/>
    </w:p>
    <w:p w14:paraId="37F18B49" w14:textId="77777777" w:rsidR="00A0646B" w:rsidRDefault="00A0646B">
      <w:pPr>
        <w:jc w:val="both"/>
      </w:pPr>
    </w:p>
    <w:p w14:paraId="487931AE" w14:textId="77777777" w:rsidR="00A0646B" w:rsidRDefault="00A0646B">
      <w:pPr>
        <w:jc w:val="both"/>
      </w:pPr>
      <w:r>
        <w:t xml:space="preserve">The entire ESP system, including the rapid drain portion, should be put through an initial operational check to assure that the ESP logic system will function properly and safely. This initial operational check will determine drain time, confirm that rapid drain valves open, drain lines are clear, emergency feedwater stop valve closes, blowdown system is adequate, determine blowdown tank pressure, etc. This check should be made prior to firing black liquor in the </w:t>
      </w:r>
      <w:r w:rsidR="00AA0B14">
        <w:t>Kraft</w:t>
      </w:r>
      <w:r>
        <w:t xml:space="preserve"> recovery unit. If liquor has been fired in the unit prior to ESP tests, make sure the bed has been burned down completely and the furnace hearth is free of molten smelt. Considerable experience has shown that the initial system check will not damage the recovery boiler.</w:t>
      </w:r>
    </w:p>
    <w:p w14:paraId="6C73C8F5" w14:textId="77777777" w:rsidR="00A0646B" w:rsidRDefault="00A0646B">
      <w:pPr>
        <w:jc w:val="both"/>
      </w:pPr>
    </w:p>
    <w:p w14:paraId="30F15CA9" w14:textId="77777777" w:rsidR="00A0646B" w:rsidRDefault="00A0646B">
      <w:pPr>
        <w:jc w:val="both"/>
      </w:pPr>
      <w:r>
        <w:t>The following test procedure is recommended:</w:t>
      </w:r>
    </w:p>
    <w:p w14:paraId="367C8A66" w14:textId="77777777" w:rsidR="00A0646B" w:rsidRDefault="00A0646B">
      <w:pPr>
        <w:jc w:val="both"/>
      </w:pPr>
    </w:p>
    <w:p w14:paraId="62D63E13" w14:textId="77777777" w:rsidR="00A0646B" w:rsidRDefault="00A0646B">
      <w:pPr>
        <w:pStyle w:val="Lista"/>
        <w:jc w:val="both"/>
      </w:pPr>
      <w:r>
        <w:t>1.</w:t>
      </w:r>
      <w:r>
        <w:tab/>
        <w:t>Check out the complete ESP logic system electrically to assure each component is wired to operate as intended.</w:t>
      </w:r>
    </w:p>
    <w:p w14:paraId="501842A2" w14:textId="77777777" w:rsidR="00A0646B" w:rsidRDefault="00A0646B">
      <w:pPr>
        <w:jc w:val="both"/>
      </w:pPr>
    </w:p>
    <w:p w14:paraId="4DC111A0" w14:textId="77777777" w:rsidR="00A0646B" w:rsidRDefault="00A0646B">
      <w:pPr>
        <w:pStyle w:val="Lista"/>
        <w:jc w:val="both"/>
      </w:pPr>
      <w:r>
        <w:t>2.</w:t>
      </w:r>
      <w:r>
        <w:tab/>
        <w:t>Bring the boiler to operating pressure, firing auxiliary fuel.</w:t>
      </w:r>
    </w:p>
    <w:p w14:paraId="02CDF9A0" w14:textId="77777777" w:rsidR="00A0646B" w:rsidRDefault="00A0646B">
      <w:pPr>
        <w:jc w:val="both"/>
      </w:pPr>
    </w:p>
    <w:p w14:paraId="32EE2214" w14:textId="77777777" w:rsidR="00A0646B" w:rsidRDefault="00A0646B">
      <w:pPr>
        <w:pStyle w:val="Lista"/>
        <w:jc w:val="both"/>
      </w:pPr>
      <w:r>
        <w:t>3.</w:t>
      </w:r>
      <w:r>
        <w:tab/>
        <w:t xml:space="preserve">Stop all auxiliary firing. Check </w:t>
      </w:r>
      <w:proofErr w:type="gramStart"/>
      <w:r>
        <w:t>drain</w:t>
      </w:r>
      <w:proofErr w:type="gramEnd"/>
      <w:r>
        <w:t xml:space="preserve"> lines, one at a time, by manually opening the motor-operated drain valves fully. If two motor-operated valves are used, open the one closest to the boiler first and close it last. Maintain drum level during these tests and only keep the valve(s) open long enough to be sure that the line is clear and adequately supported.</w:t>
      </w:r>
    </w:p>
    <w:p w14:paraId="749E2086" w14:textId="77777777" w:rsidR="00A0646B" w:rsidRDefault="00A0646B">
      <w:pPr>
        <w:jc w:val="both"/>
      </w:pPr>
    </w:p>
    <w:p w14:paraId="71529B8E" w14:textId="5A4AAEDB" w:rsidR="00A0646B" w:rsidRDefault="00A0646B">
      <w:pPr>
        <w:pStyle w:val="Lista"/>
        <w:jc w:val="both"/>
      </w:pPr>
      <w:r>
        <w:t>4.</w:t>
      </w:r>
      <w:r>
        <w:tab/>
        <w:t>Be sure all motor-operated valves are returned to the closed position and selector switches are returned to “remote” or “remote/manual” position.</w:t>
      </w:r>
      <w:r w:rsidR="008E79BB">
        <w:t xml:space="preserve">  It should be noted that the rapid drain valves should be configured to open on an ESP regardless of the position of the selector switches.  </w:t>
      </w:r>
    </w:p>
    <w:p w14:paraId="09267F90" w14:textId="77777777" w:rsidR="00A0646B" w:rsidRDefault="00A0646B">
      <w:pPr>
        <w:jc w:val="both"/>
      </w:pPr>
    </w:p>
    <w:p w14:paraId="24F87D39" w14:textId="2C84728E" w:rsidR="00A0646B" w:rsidRDefault="00A0646B">
      <w:pPr>
        <w:pStyle w:val="Lista"/>
        <w:jc w:val="both"/>
      </w:pPr>
      <w:r>
        <w:t>5.</w:t>
      </w:r>
      <w:r>
        <w:tab/>
        <w:t xml:space="preserve">Bring the unit back to operating pressure firing auxiliary fuel. Push the emergency shutdown button(s) to initiate a complete ESP. The </w:t>
      </w:r>
      <w:r w:rsidR="00A47203">
        <w:t xml:space="preserve">ESP </w:t>
      </w:r>
      <w:r w:rsidR="00F276E9">
        <w:t>will activate</w:t>
      </w:r>
      <w:r w:rsidR="00A47203">
        <w:t xml:space="preserve"> </w:t>
      </w:r>
      <w:r>
        <w:t>alarms to clear the recovery area of unnecessary personnel. Abide by this - only those people necessary to monitor the test from a safe distance should be in the area! From this initial test, establish the actual drain time curve to the eight-foot level by plotting drum pressure vs</w:t>
      </w:r>
      <w:r w:rsidR="005549D6">
        <w:t>.</w:t>
      </w:r>
      <w:r>
        <w:t xml:space="preserve"> time. In particular, make note of the time taken to get to the eight-foot level. This time may be marked by a “knee” in the curve or a distinctive sound change. Use this value to establish the required time delay in the ESP logic before the remaining pressure is automatically relieved.</w:t>
      </w:r>
    </w:p>
    <w:p w14:paraId="6BE8B93D" w14:textId="77777777" w:rsidR="00A0646B" w:rsidRDefault="00A0646B">
      <w:pPr>
        <w:jc w:val="both"/>
      </w:pPr>
    </w:p>
    <w:p w14:paraId="5A174894" w14:textId="77777777" w:rsidR="00A0646B" w:rsidRDefault="00A0646B">
      <w:pPr>
        <w:pStyle w:val="Lista"/>
        <w:jc w:val="both"/>
      </w:pPr>
      <w:r>
        <w:lastRenderedPageBreak/>
        <w:t>6.</w:t>
      </w:r>
      <w:r>
        <w:tab/>
        <w:t>Following completion of the ESP test, open the superheater vent valves to take pressure off the unit and facilitate cooling. Do not refill the boiler until the temperature differential between feedwater and drum shell is less than 100°F. A hydrostatic test to at least the operating pressure of the unit should be performed prior to restarting the unit.</w:t>
      </w:r>
    </w:p>
    <w:p w14:paraId="4A483380" w14:textId="417094C8" w:rsidR="00A0646B" w:rsidRDefault="00A0646B">
      <w:pPr>
        <w:jc w:val="both"/>
      </w:pPr>
    </w:p>
    <w:p w14:paraId="77ADD8C2" w14:textId="77777777" w:rsidR="0071610D" w:rsidRDefault="0071610D" w:rsidP="0071610D">
      <w:pPr>
        <w:pStyle w:val="Lista"/>
        <w:jc w:val="both"/>
      </w:pPr>
      <w:r>
        <w:t>7.</w:t>
      </w:r>
      <w:r>
        <w:tab/>
        <w:t>The proper functioning of the bypass of the “Remote / Manual” selector switches on the Rapid Drain Valves should be tested by resetting the ESP system and putting the selector switches in the Manual position and then reactivating the ESP to confirm that the Rapid Drain Valves open.</w:t>
      </w:r>
    </w:p>
    <w:p w14:paraId="1708A2A3" w14:textId="77777777" w:rsidR="0071610D" w:rsidRDefault="0071610D">
      <w:pPr>
        <w:jc w:val="both"/>
      </w:pPr>
    </w:p>
    <w:p w14:paraId="4EEC9841" w14:textId="2E4A06E0" w:rsidR="00A0646B" w:rsidRDefault="00D86E72">
      <w:pPr>
        <w:pStyle w:val="Head2"/>
        <w:jc w:val="both"/>
      </w:pPr>
      <w:bookmarkStart w:id="100" w:name="_Toc529162574"/>
      <w:bookmarkStart w:id="101" w:name="_Toc347213483"/>
      <w:bookmarkStart w:id="102" w:name="_Toc242862351"/>
      <w:r>
        <w:t>5</w:t>
      </w:r>
      <w:r w:rsidR="00A0646B">
        <w:t>.2 Routine Operational Checks</w:t>
      </w:r>
      <w:bookmarkEnd w:id="100"/>
      <w:bookmarkEnd w:id="101"/>
      <w:bookmarkEnd w:id="102"/>
    </w:p>
    <w:p w14:paraId="6599DEE3" w14:textId="77777777" w:rsidR="00A0646B" w:rsidRDefault="00A0646B">
      <w:pPr>
        <w:jc w:val="both"/>
      </w:pPr>
    </w:p>
    <w:p w14:paraId="5B088C2C" w14:textId="77777777" w:rsidR="00A0646B" w:rsidRPr="00515AED" w:rsidRDefault="00A0646B">
      <w:pPr>
        <w:jc w:val="both"/>
      </w:pPr>
      <w:r>
        <w:t>It is recommended that the motor-operated drain valves be checked at least once per month to assure that they are still in working order. This can be done by going to each station, closing the hand-operated valve and individually energizing the motor-operated drain valves to be sure they will open and close, and the indicator lamps read correctly. Following the check, and after closing the motor-operated valves, be certain the hand-operated valves are locked open</w:t>
      </w:r>
      <w:r w:rsidRPr="00515AED">
        <w:t>.</w:t>
      </w:r>
      <w:r w:rsidR="00AC3D62" w:rsidRPr="00515AED">
        <w:t xml:space="preserve"> Only one drain line at a time should be isolated for the monthly motor-operated valve tests; this will allow the remaining drain lines to function as designed if an ESP is required during the testing period.</w:t>
      </w:r>
    </w:p>
    <w:p w14:paraId="71F6486D" w14:textId="77777777" w:rsidR="00A0646B" w:rsidRPr="00515AED" w:rsidRDefault="00A0646B">
      <w:pPr>
        <w:jc w:val="both"/>
      </w:pPr>
    </w:p>
    <w:p w14:paraId="104572A4" w14:textId="77777777" w:rsidR="00A0646B" w:rsidRDefault="00A0646B">
      <w:pPr>
        <w:jc w:val="both"/>
      </w:pPr>
      <w:r>
        <w:t xml:space="preserve">It is </w:t>
      </w:r>
      <w:r w:rsidR="00502D1E">
        <w:t>recommended</w:t>
      </w:r>
      <w:r>
        <w:t xml:space="preserve"> that the entire ESP sequence, except for draining the boiler, be checked as opportunity arises, but at least once per year. This may be done from a reduced pressure. With the hand-operated valves closed, use the ESP button</w:t>
      </w:r>
      <w:r w:rsidR="001009E8" w:rsidRPr="00AC3D62">
        <w:t>s</w:t>
      </w:r>
      <w:r>
        <w:t xml:space="preserve"> to shut the unit down. This will assure that the rapid drain valves operate properly and are not stuck, all fuel to the furnace shuts off, the correct dampers close, the preset fan conditions are achieved, the emergency feedwater stop valve closes, floor and steam drum thermocouple recorder prints correctly, etc</w:t>
      </w:r>
      <w:r w:rsidRPr="00AC3D62">
        <w:t>.</w:t>
      </w:r>
      <w:r w:rsidR="001009E8" w:rsidRPr="00AC3D62">
        <w:t xml:space="preserve"> Also, at least annually verify that the “alternate means” to actuate individual ESP elements will transmit a signal to the intended ESP element. Physical actuation of the ESP element by the alternate means is not necessary during the test, only verification that a signal is transmitted to the device. Similarly, for those locations with any “remote” means to initiate the ESP or actuate individual ESP elements, verify the remote means will transmit a signal to the intended ESP element(s).</w:t>
      </w:r>
    </w:p>
    <w:p w14:paraId="534BA690" w14:textId="77777777" w:rsidR="00731847" w:rsidRDefault="00731847">
      <w:pPr>
        <w:jc w:val="both"/>
      </w:pPr>
    </w:p>
    <w:p w14:paraId="1841C9DE" w14:textId="00374850" w:rsidR="00731847" w:rsidRDefault="00D86E72" w:rsidP="00731847">
      <w:pPr>
        <w:pStyle w:val="Head2"/>
        <w:jc w:val="both"/>
      </w:pPr>
      <w:bookmarkStart w:id="103" w:name="_Toc529162596"/>
      <w:bookmarkStart w:id="104" w:name="_Toc347213510"/>
      <w:bookmarkStart w:id="105" w:name="_Toc242862352"/>
      <w:r>
        <w:t>5</w:t>
      </w:r>
      <w:r w:rsidR="00731847">
        <w:t xml:space="preserve">.3 </w:t>
      </w:r>
      <w:bookmarkEnd w:id="103"/>
      <w:bookmarkEnd w:id="104"/>
      <w:r w:rsidR="00731847">
        <w:t>Additional Considerations</w:t>
      </w:r>
      <w:bookmarkEnd w:id="105"/>
    </w:p>
    <w:p w14:paraId="2EE9FE2D" w14:textId="77777777" w:rsidR="00731847" w:rsidRDefault="00731847" w:rsidP="00731847">
      <w:pPr>
        <w:jc w:val="both"/>
      </w:pPr>
    </w:p>
    <w:p w14:paraId="61C8C47C" w14:textId="77777777" w:rsidR="00731847" w:rsidRDefault="00731847" w:rsidP="00731847">
      <w:pPr>
        <w:jc w:val="both"/>
      </w:pPr>
      <w:r>
        <w:t>When conducting ESP system checks in the Recommended Procedure for Testing, the ESP is done while firing auxiliary fuel. Added attention must be given to assure that black liquor functions perform as expected.</w:t>
      </w:r>
    </w:p>
    <w:p w14:paraId="6E26B577" w14:textId="77777777" w:rsidR="00731847" w:rsidRDefault="00731847" w:rsidP="00731847">
      <w:pPr>
        <w:jc w:val="both"/>
      </w:pPr>
    </w:p>
    <w:p w14:paraId="5E0C9010" w14:textId="77777777" w:rsidR="00731847" w:rsidRDefault="00731847" w:rsidP="00731847">
      <w:pPr>
        <w:jc w:val="both"/>
      </w:pPr>
      <w:r>
        <w:t>When manually opening the motor-operated valves for line blowdown in Step 3 of the initial testing, initially open the valves quickly to avoid wire-draw or damage to the seat.</w:t>
      </w:r>
    </w:p>
    <w:p w14:paraId="39B2E65C" w14:textId="77777777" w:rsidR="00264CD1" w:rsidRDefault="00264CD1" w:rsidP="00264CD1">
      <w:pPr>
        <w:jc w:val="both"/>
      </w:pPr>
    </w:p>
    <w:p w14:paraId="1F3C3576" w14:textId="77777777" w:rsidR="00264CD1" w:rsidRDefault="00264CD1">
      <w:pPr>
        <w:jc w:val="both"/>
      </w:pPr>
    </w:p>
    <w:p w14:paraId="6FC11543" w14:textId="77777777" w:rsidR="00A0646B" w:rsidRDefault="00A0646B">
      <w:pPr>
        <w:jc w:val="both"/>
      </w:pPr>
    </w:p>
    <w:p w14:paraId="693AEAF2" w14:textId="77777777" w:rsidR="008E79BB" w:rsidRDefault="008E79BB" w:rsidP="008E79BB">
      <w:pPr>
        <w:pStyle w:val="Ttulo1"/>
      </w:pPr>
      <w:bookmarkStart w:id="106" w:name="_Toc471810040"/>
      <w:bookmarkStart w:id="107" w:name="_Toc242862353"/>
      <w:r>
        <w:lastRenderedPageBreak/>
        <w:t>CHAPTER 6 REFERENCES</w:t>
      </w:r>
      <w:bookmarkEnd w:id="106"/>
      <w:bookmarkEnd w:id="107"/>
    </w:p>
    <w:p w14:paraId="145446DE" w14:textId="77777777" w:rsidR="008E79BB" w:rsidRDefault="008E79BB" w:rsidP="008E79BB">
      <w:pPr>
        <w:jc w:val="both"/>
      </w:pPr>
    </w:p>
    <w:p w14:paraId="002F7D48" w14:textId="77777777" w:rsidR="008E79BB" w:rsidRPr="00441659" w:rsidRDefault="008E79BB" w:rsidP="008E79BB">
      <w:pPr>
        <w:jc w:val="both"/>
      </w:pPr>
      <w:r w:rsidRPr="00441659">
        <w:t>For further information, refer to BLRBAC “Recommended Good Practice” publications:</w:t>
      </w:r>
    </w:p>
    <w:p w14:paraId="38E5E356" w14:textId="77777777" w:rsidR="008E79BB" w:rsidRDefault="008E79BB" w:rsidP="008E79BB">
      <w:pPr>
        <w:jc w:val="both"/>
      </w:pPr>
    </w:p>
    <w:p w14:paraId="664F2C37" w14:textId="77777777" w:rsidR="008E79BB" w:rsidRDefault="008E79BB" w:rsidP="008E79BB">
      <w:pPr>
        <w:ind w:left="720"/>
        <w:jc w:val="both"/>
      </w:pPr>
      <w:r>
        <w:t xml:space="preserve">Safe Firing of Black Liquor in Black Liquor Recovery Boilers; </w:t>
      </w:r>
    </w:p>
    <w:p w14:paraId="06601745" w14:textId="77777777" w:rsidR="008E79BB" w:rsidRDefault="008E79BB" w:rsidP="008E79BB">
      <w:pPr>
        <w:pStyle w:val="Ttulo1"/>
        <w:ind w:left="360"/>
      </w:pPr>
    </w:p>
    <w:p w14:paraId="2F696B03" w14:textId="77777777" w:rsidR="008E79BB" w:rsidRDefault="008E79BB" w:rsidP="008E79BB">
      <w:pPr>
        <w:ind w:left="720"/>
        <w:jc w:val="both"/>
      </w:pPr>
      <w:r>
        <w:t xml:space="preserve">Safe Firing of Auxiliary Fuel in Black Liquor Recovery Boilers; </w:t>
      </w:r>
    </w:p>
    <w:p w14:paraId="7A3B2DB9" w14:textId="77777777" w:rsidR="008E79BB" w:rsidRDefault="008E79BB" w:rsidP="008E79BB">
      <w:pPr>
        <w:pStyle w:val="Ttulo1"/>
        <w:ind w:left="360"/>
      </w:pPr>
    </w:p>
    <w:p w14:paraId="4B561807" w14:textId="77777777" w:rsidR="008E79BB" w:rsidRDefault="008E79BB" w:rsidP="008E79BB">
      <w:pPr>
        <w:ind w:left="720"/>
        <w:jc w:val="both"/>
      </w:pPr>
      <w:r>
        <w:t>Installation Check List and Classification Guide for Instruments and Control Systems Used in Operation of Black Liquor Recovery Boilers.</w:t>
      </w:r>
    </w:p>
    <w:p w14:paraId="40E4AE44" w14:textId="77777777" w:rsidR="008E79BB" w:rsidRDefault="008E79BB" w:rsidP="008E79BB">
      <w:pPr>
        <w:pStyle w:val="Ttulo1"/>
        <w:ind w:left="360"/>
        <w:jc w:val="both"/>
        <w:rPr>
          <w:rFonts w:ascii="Verdana" w:hAnsi="Verdana"/>
          <w:color w:val="666666"/>
          <w:sz w:val="18"/>
          <w:szCs w:val="18"/>
        </w:rPr>
      </w:pPr>
    </w:p>
    <w:p w14:paraId="1FFE4BDC" w14:textId="77777777" w:rsidR="008E79BB" w:rsidRPr="00A06A28" w:rsidRDefault="00E41232" w:rsidP="008E79BB">
      <w:pPr>
        <w:ind w:left="720"/>
        <w:jc w:val="both"/>
      </w:pPr>
      <w:hyperlink r:id="rId11" w:tgtFrame="_blank" w:history="1">
        <w:r w:rsidR="008E79BB" w:rsidRPr="006A3078">
          <w:t>Personnel Safety &amp; Training</w:t>
        </w:r>
      </w:hyperlink>
      <w:r w:rsidR="008E79BB" w:rsidRPr="00954758">
        <w:rPr>
          <w:rFonts w:ascii="Verdana" w:hAnsi="Verdana"/>
          <w:color w:val="666666"/>
          <w:sz w:val="18"/>
          <w:szCs w:val="18"/>
        </w:rPr>
        <w:t xml:space="preserve"> </w:t>
      </w:r>
    </w:p>
    <w:p w14:paraId="79B0F2A3" w14:textId="77777777" w:rsidR="008E79BB" w:rsidRDefault="008E79BB" w:rsidP="008E79BB">
      <w:pPr>
        <w:pStyle w:val="Ttulo1"/>
        <w:ind w:left="360"/>
        <w:jc w:val="both"/>
      </w:pPr>
    </w:p>
    <w:p w14:paraId="14594E81" w14:textId="77777777" w:rsidR="008E79BB" w:rsidRDefault="00E41232" w:rsidP="008E79BB">
      <w:pPr>
        <w:ind w:left="720"/>
        <w:jc w:val="both"/>
      </w:pPr>
      <w:hyperlink r:id="rId12" w:tgtFrame="_blank" w:history="1">
        <w:r w:rsidR="008E79BB" w:rsidRPr="006A3078">
          <w:t>Application of Rotork Actuators on Black Liquor Recovery Boilers</w:t>
        </w:r>
      </w:hyperlink>
    </w:p>
    <w:p w14:paraId="5D59980F" w14:textId="77777777" w:rsidR="00A0646B" w:rsidRDefault="00A0646B">
      <w:pPr>
        <w:jc w:val="both"/>
      </w:pPr>
    </w:p>
    <w:p w14:paraId="512B66DE" w14:textId="77777777" w:rsidR="00164AE4" w:rsidRDefault="00164AE4">
      <w:pPr>
        <w:jc w:val="both"/>
        <w:rPr>
          <w:b/>
          <w:sz w:val="36"/>
        </w:rPr>
      </w:pPr>
    </w:p>
    <w:p w14:paraId="09163050" w14:textId="77777777" w:rsidR="00164AE4" w:rsidRDefault="00164AE4" w:rsidP="00164AE4">
      <w:pPr>
        <w:jc w:val="both"/>
      </w:pPr>
    </w:p>
    <w:p w14:paraId="3348227D" w14:textId="77777777" w:rsidR="00164AE4" w:rsidRDefault="00164AE4" w:rsidP="00164AE4">
      <w:pPr>
        <w:jc w:val="both"/>
      </w:pPr>
      <w:r>
        <w:br w:type="page"/>
      </w:r>
    </w:p>
    <w:p w14:paraId="715FDC71" w14:textId="1A0279DD" w:rsidR="0004296A" w:rsidRDefault="0004296A" w:rsidP="0004296A">
      <w:pPr>
        <w:pStyle w:val="Ttulo1"/>
      </w:pPr>
      <w:bookmarkStart w:id="108" w:name="_Toc242862354"/>
      <w:bookmarkStart w:id="109" w:name="_Toc529162570"/>
      <w:bookmarkStart w:id="110" w:name="_Toc347213479"/>
      <w:bookmarkStart w:id="111" w:name="_Toc321122124"/>
      <w:r>
        <w:lastRenderedPageBreak/>
        <w:t>CHANGES</w:t>
      </w:r>
      <w:r w:rsidR="00F34F1A">
        <w:t xml:space="preserve"> to the guidelines, by revision</w:t>
      </w:r>
      <w:r w:rsidR="007F23CD">
        <w:t xml:space="preserve"> date</w:t>
      </w:r>
      <w:bookmarkEnd w:id="108"/>
    </w:p>
    <w:p w14:paraId="0EBCC8F2" w14:textId="7B75A010" w:rsidR="001E4258" w:rsidRDefault="001E4258" w:rsidP="001E4258"/>
    <w:p w14:paraId="5458354B" w14:textId="75EAFC55" w:rsidR="00481DDF" w:rsidRPr="00A54896" w:rsidRDefault="00481DDF" w:rsidP="001E4258">
      <w:pPr>
        <w:rPr>
          <w:b/>
          <w:bCs/>
          <w:u w:val="single"/>
        </w:rPr>
      </w:pPr>
      <w:r w:rsidRPr="00A54896">
        <w:rPr>
          <w:b/>
          <w:bCs/>
          <w:u w:val="single"/>
        </w:rPr>
        <w:t>April 2026</w:t>
      </w:r>
    </w:p>
    <w:p w14:paraId="3AA527E3" w14:textId="4DE18781" w:rsidR="001D43E0" w:rsidRDefault="001D43E0" w:rsidP="001D43E0">
      <w:pPr>
        <w:pStyle w:val="bullet0"/>
        <w:ind w:left="0"/>
        <w:jc w:val="both"/>
      </w:pPr>
      <w:r w:rsidRPr="00A54896">
        <w:rPr>
          <w:b/>
          <w:bCs/>
        </w:rPr>
        <w:t>1.1</w:t>
      </w:r>
      <w:r>
        <w:t xml:space="preserve"> </w:t>
      </w:r>
      <w:r w:rsidRPr="00A54896">
        <w:rPr>
          <w:b/>
          <w:bCs/>
        </w:rPr>
        <w:t>Intended Function</w:t>
      </w:r>
      <w:r>
        <w:t xml:space="preserve"> (reworded bullet below)</w:t>
      </w:r>
    </w:p>
    <w:p w14:paraId="6AEEC5FB" w14:textId="27185110" w:rsidR="001D43E0" w:rsidRDefault="001D43E0" w:rsidP="00A54896">
      <w:pPr>
        <w:pStyle w:val="bullet0"/>
        <w:ind w:left="0"/>
        <w:jc w:val="both"/>
      </w:pPr>
      <w:r>
        <w:sym w:font="Symbol" w:char="F0B7"/>
      </w:r>
      <w:r>
        <w:rPr>
          <w:b/>
        </w:rPr>
        <w:t>Set Air Flows to Stop Combustion, Minimize Smelting and Sweep combustibles from the furnace</w:t>
      </w:r>
    </w:p>
    <w:p w14:paraId="652E2DB6" w14:textId="77777777" w:rsidR="001D43E0" w:rsidRDefault="001D43E0" w:rsidP="00A54896">
      <w:pPr>
        <w:pStyle w:val="bullet0"/>
        <w:ind w:left="0"/>
        <w:jc w:val="both"/>
      </w:pPr>
      <w:r>
        <w:t>Immediately shut off all primary air flow. Immediately set other air flows to minimize combustion and smelting in the bed while maintaining sweep air flow to remove combustibles from the furnace. Regulate the induced-draft fan(s) speed or damper(s) to maintain a balanced draft in the furnace.</w:t>
      </w:r>
    </w:p>
    <w:p w14:paraId="0F776D85" w14:textId="379C7EF4" w:rsidR="00481DDF" w:rsidRDefault="00481DDF">
      <w:pPr>
        <w:jc w:val="both"/>
      </w:pPr>
    </w:p>
    <w:p w14:paraId="540A7DA0" w14:textId="48450C7E" w:rsidR="001D43E0" w:rsidRPr="00A54896" w:rsidRDefault="001D43E0">
      <w:pPr>
        <w:jc w:val="both"/>
        <w:rPr>
          <w:b/>
          <w:bCs/>
        </w:rPr>
      </w:pPr>
      <w:r w:rsidRPr="00A54896">
        <w:rPr>
          <w:b/>
          <w:bCs/>
        </w:rPr>
        <w:t>2.2 Logic</w:t>
      </w:r>
    </w:p>
    <w:p w14:paraId="414CF0D1" w14:textId="4E845EF5" w:rsidR="001D43E0" w:rsidRDefault="001D43E0">
      <w:pPr>
        <w:jc w:val="both"/>
      </w:pPr>
      <w:r>
        <w:t>Corrected air flow logic block to agree with rest of document.  Stop primary air flow, options on how to handle other higher air levels.</w:t>
      </w:r>
    </w:p>
    <w:p w14:paraId="41D24D9E" w14:textId="77777777" w:rsidR="001D43E0" w:rsidRDefault="001D43E0">
      <w:pPr>
        <w:jc w:val="both"/>
      </w:pPr>
    </w:p>
    <w:p w14:paraId="5A246B08" w14:textId="77777777" w:rsidR="001D43E0" w:rsidRDefault="001D43E0" w:rsidP="001D43E0">
      <w:pPr>
        <w:pStyle w:val="Ttulo2"/>
      </w:pPr>
      <w:bookmarkStart w:id="112" w:name="_Toc242862355"/>
      <w:r>
        <w:t>2.17 Fans and Dampers</w:t>
      </w:r>
      <w:bookmarkEnd w:id="112"/>
    </w:p>
    <w:p w14:paraId="7CE2BF8B" w14:textId="73310A1D" w:rsidR="001D43E0" w:rsidRPr="00481DDF" w:rsidRDefault="001D43E0" w:rsidP="00A54896">
      <w:pPr>
        <w:jc w:val="both"/>
      </w:pPr>
      <w:r>
        <w:t>Reworded to clarify requirements and options.</w:t>
      </w:r>
    </w:p>
    <w:p w14:paraId="3A1E3CFD" w14:textId="77777777" w:rsidR="00481DDF" w:rsidRDefault="00481DDF" w:rsidP="001E4258"/>
    <w:p w14:paraId="79B19C7A" w14:textId="771EA9A6" w:rsidR="00EE2809" w:rsidRPr="001E4258" w:rsidRDefault="00EE2809" w:rsidP="00EE2809">
      <w:pPr>
        <w:rPr>
          <w:b/>
          <w:bCs/>
          <w:u w:val="single"/>
        </w:rPr>
      </w:pPr>
      <w:r>
        <w:rPr>
          <w:b/>
          <w:bCs/>
          <w:u w:val="single"/>
        </w:rPr>
        <w:t>October</w:t>
      </w:r>
      <w:r w:rsidRPr="001E4258">
        <w:rPr>
          <w:b/>
          <w:bCs/>
          <w:u w:val="single"/>
        </w:rPr>
        <w:t xml:space="preserve"> 202</w:t>
      </w:r>
      <w:r>
        <w:rPr>
          <w:b/>
          <w:bCs/>
          <w:u w:val="single"/>
        </w:rPr>
        <w:t>4</w:t>
      </w:r>
    </w:p>
    <w:p w14:paraId="268A2C10" w14:textId="4B584C1F" w:rsidR="00EE2809" w:rsidRDefault="00EE2809" w:rsidP="00EE2809">
      <w:pPr>
        <w:rPr>
          <w:b/>
          <w:bCs/>
          <w:u w:val="single"/>
        </w:rPr>
      </w:pPr>
      <w:r>
        <w:rPr>
          <w:bCs/>
        </w:rPr>
        <w:t>2.2 Corrected Fig. 1 ESP logic diagram.  Previous diagram had formatting issues which resulted in cutting some key words out of certain logic boxes.  An error was corrected by removing DCS and replacing with the desired DCE.  The corrected diagram now matches the diagram in earlier guideline revisions</w:t>
      </w:r>
    </w:p>
    <w:p w14:paraId="4B69EE32" w14:textId="77777777" w:rsidR="00EE2809" w:rsidRDefault="00EE2809" w:rsidP="007F23CD">
      <w:pPr>
        <w:rPr>
          <w:b/>
          <w:bCs/>
          <w:u w:val="single"/>
        </w:rPr>
      </w:pPr>
    </w:p>
    <w:p w14:paraId="6A8A6FD5" w14:textId="1DC937AF" w:rsidR="001E4258" w:rsidRPr="001E4258" w:rsidRDefault="001E4258" w:rsidP="007F23CD">
      <w:pPr>
        <w:rPr>
          <w:b/>
          <w:bCs/>
          <w:u w:val="single"/>
        </w:rPr>
      </w:pPr>
      <w:r w:rsidRPr="001E4258">
        <w:rPr>
          <w:b/>
          <w:bCs/>
          <w:u w:val="single"/>
        </w:rPr>
        <w:t>April 202</w:t>
      </w:r>
      <w:r w:rsidR="00030D74">
        <w:rPr>
          <w:b/>
          <w:bCs/>
          <w:u w:val="single"/>
        </w:rPr>
        <w:t>3</w:t>
      </w:r>
    </w:p>
    <w:p w14:paraId="2AC43A47" w14:textId="12EB4057" w:rsidR="001E4258" w:rsidRPr="001E4258" w:rsidRDefault="00991E3D" w:rsidP="007F23CD">
      <w:pPr>
        <w:rPr>
          <w:b/>
          <w:bCs/>
          <w:caps/>
        </w:rPr>
      </w:pPr>
      <w:r>
        <w:rPr>
          <w:bCs/>
        </w:rPr>
        <w:t xml:space="preserve">2.9.4 </w:t>
      </w:r>
      <w:r w:rsidR="001E4258" w:rsidRPr="001E4258">
        <w:rPr>
          <w:bCs/>
        </w:rPr>
        <w:t>Added clarification that only the motorized valve protective devices inter</w:t>
      </w:r>
      <w:r w:rsidR="001E4258">
        <w:rPr>
          <w:bCs/>
        </w:rPr>
        <w:t>n</w:t>
      </w:r>
      <w:r w:rsidR="001E4258" w:rsidRPr="001E4258">
        <w:rPr>
          <w:bCs/>
        </w:rPr>
        <w:t>al to the</w:t>
      </w:r>
    </w:p>
    <w:p w14:paraId="5C83E5FD" w14:textId="2D8D3D74" w:rsidR="001E4258" w:rsidRDefault="001E4258" w:rsidP="007F23CD">
      <w:pPr>
        <w:rPr>
          <w:bCs/>
        </w:rPr>
      </w:pPr>
      <w:bookmarkStart w:id="113" w:name="_Toc100123366"/>
      <w:r w:rsidRPr="001E4258">
        <w:rPr>
          <w:bCs/>
        </w:rPr>
        <w:t>actuator should be bypassed when initiating an ESP.</w:t>
      </w:r>
      <w:bookmarkEnd w:id="113"/>
    </w:p>
    <w:p w14:paraId="0E32362C" w14:textId="77777777" w:rsidR="00E11656" w:rsidRDefault="00E11656" w:rsidP="007F23CD">
      <w:pPr>
        <w:rPr>
          <w:bCs/>
        </w:rPr>
      </w:pPr>
    </w:p>
    <w:p w14:paraId="52110892" w14:textId="7C96AB79" w:rsidR="00E11656" w:rsidRPr="00A54896" w:rsidRDefault="00E11656" w:rsidP="007F23CD">
      <w:pPr>
        <w:rPr>
          <w:bCs/>
          <w:color w:val="000000" w:themeColor="text1"/>
        </w:rPr>
      </w:pPr>
      <w:r w:rsidRPr="00A54896">
        <w:rPr>
          <w:bCs/>
          <w:color w:val="000000" w:themeColor="text1"/>
        </w:rPr>
        <w:t>3.3 Added “if repairs are necessary” to initial goal for assessment following re-entry.</w:t>
      </w:r>
    </w:p>
    <w:p w14:paraId="39D99E1F" w14:textId="1F93F62D" w:rsidR="00E11656" w:rsidRPr="00A54896" w:rsidRDefault="00E11656" w:rsidP="007F23CD">
      <w:pPr>
        <w:rPr>
          <w:color w:val="000000" w:themeColor="text1"/>
        </w:rPr>
      </w:pPr>
      <w:r w:rsidRPr="00A54896">
        <w:rPr>
          <w:bCs/>
          <w:color w:val="000000" w:themeColor="text1"/>
        </w:rPr>
        <w:t xml:space="preserve">Added: </w:t>
      </w:r>
      <w:r w:rsidRPr="00A54896">
        <w:rPr>
          <w:color w:val="000000" w:themeColor="text1"/>
        </w:rPr>
        <w:t>Hydrostatic test for determination of leak location (if not obvious) and for previous unknown defects aggravated to failure.</w:t>
      </w:r>
    </w:p>
    <w:p w14:paraId="03D52162" w14:textId="77777777" w:rsidR="001E4258" w:rsidRPr="00A54896" w:rsidRDefault="001E4258" w:rsidP="007F23CD">
      <w:pPr>
        <w:rPr>
          <w:color w:val="000000" w:themeColor="text1"/>
        </w:rPr>
      </w:pPr>
    </w:p>
    <w:p w14:paraId="6E6037FD" w14:textId="77777777" w:rsidR="00E11656" w:rsidRPr="00A54896" w:rsidRDefault="00E11656" w:rsidP="007F23CD">
      <w:pPr>
        <w:rPr>
          <w:color w:val="000000" w:themeColor="text1"/>
        </w:rPr>
      </w:pPr>
      <w:r w:rsidRPr="00A54896">
        <w:rPr>
          <w:color w:val="000000" w:themeColor="text1"/>
        </w:rPr>
        <w:t xml:space="preserve">3.4.2 Hydrostatic Testing </w:t>
      </w:r>
    </w:p>
    <w:p w14:paraId="469C3C9C" w14:textId="582775D7" w:rsidR="00E11656" w:rsidRPr="00A54896" w:rsidRDefault="00E11656" w:rsidP="007F23CD">
      <w:pPr>
        <w:rPr>
          <w:color w:val="000000" w:themeColor="text1"/>
        </w:rPr>
      </w:pPr>
      <w:r w:rsidRPr="00A54896">
        <w:rPr>
          <w:color w:val="000000" w:themeColor="text1"/>
        </w:rPr>
        <w:t>The ESP procedure subjects the boiler to thermal stresses, so it is recommended that after any ESP that the boiler be hydrostatically tested prior to restart. This is to identify any previous unknown defects that may have been aggravated to failure during the ESP.</w:t>
      </w:r>
    </w:p>
    <w:p w14:paraId="462E386F" w14:textId="77777777" w:rsidR="00E11656" w:rsidRDefault="00E11656" w:rsidP="007F23CD"/>
    <w:p w14:paraId="4F7FD3A4" w14:textId="5152D922" w:rsidR="00AC5BFF" w:rsidRDefault="00AC5BFF" w:rsidP="007F23CD">
      <w:pPr>
        <w:rPr>
          <w:b/>
          <w:caps/>
        </w:rPr>
      </w:pPr>
      <w:bookmarkStart w:id="114" w:name="_Toc411591318"/>
      <w:bookmarkStart w:id="115" w:name="_Toc447514833"/>
      <w:bookmarkStart w:id="116" w:name="_Toc100123367"/>
      <w:r>
        <w:t>CHANGES</w:t>
      </w:r>
      <w:bookmarkEnd w:id="109"/>
      <w:bookmarkEnd w:id="110"/>
      <w:r>
        <w:t xml:space="preserve"> </w:t>
      </w:r>
      <w:r w:rsidRPr="00AC5BFF">
        <w:t>(</w:t>
      </w:r>
      <w:r>
        <w:t>Pre 20</w:t>
      </w:r>
      <w:r w:rsidR="006366D0">
        <w:t>22</w:t>
      </w:r>
      <w:bookmarkEnd w:id="114"/>
      <w:bookmarkEnd w:id="115"/>
      <w:r w:rsidR="00935222">
        <w:t>)</w:t>
      </w:r>
      <w:bookmarkEnd w:id="116"/>
    </w:p>
    <w:p w14:paraId="7260D546" w14:textId="42C6A1DB" w:rsidR="00155BF3" w:rsidRDefault="00155BF3" w:rsidP="007F23CD">
      <w:pPr>
        <w:rPr>
          <w:b/>
          <w:caps/>
        </w:rPr>
      </w:pPr>
    </w:p>
    <w:p w14:paraId="03B8789D" w14:textId="77777777" w:rsidR="00155BF3" w:rsidRPr="00155BF3" w:rsidRDefault="00155BF3" w:rsidP="007F23CD">
      <w:pPr>
        <w:rPr>
          <w:caps/>
          <w:u w:val="single"/>
        </w:rPr>
      </w:pPr>
      <w:bookmarkStart w:id="117" w:name="_Toc100123368"/>
      <w:r w:rsidRPr="00155BF3">
        <w:rPr>
          <w:u w:val="single"/>
        </w:rPr>
        <w:t>October 2018</w:t>
      </w:r>
      <w:bookmarkEnd w:id="117"/>
    </w:p>
    <w:p w14:paraId="56F7E05F" w14:textId="77777777" w:rsidR="00155BF3" w:rsidRPr="00155BF3" w:rsidRDefault="00155BF3" w:rsidP="007F23CD">
      <w:pPr>
        <w:rPr>
          <w:b/>
          <w:bCs/>
          <w:caps/>
        </w:rPr>
      </w:pPr>
      <w:bookmarkStart w:id="118" w:name="_Toc100123369"/>
      <w:r w:rsidRPr="00155BF3">
        <w:rPr>
          <w:bCs/>
        </w:rPr>
        <w:t>Recommended Emergency Shutdown Procedure (ESP) &amp; Procedure for Testing ESP</w:t>
      </w:r>
      <w:bookmarkEnd w:id="118"/>
    </w:p>
    <w:p w14:paraId="7E678555" w14:textId="77777777" w:rsidR="00155BF3" w:rsidRPr="00155BF3" w:rsidRDefault="00155BF3" w:rsidP="007F23CD">
      <w:pPr>
        <w:rPr>
          <w:b/>
          <w:bCs/>
          <w:caps/>
        </w:rPr>
      </w:pPr>
      <w:bookmarkStart w:id="119" w:name="_Toc100123370"/>
      <w:r w:rsidRPr="00155BF3">
        <w:rPr>
          <w:bCs/>
        </w:rPr>
        <w:t>System for Black Liquor Recovery Boilers was combined into a single document with</w:t>
      </w:r>
      <w:bookmarkEnd w:id="119"/>
    </w:p>
    <w:p w14:paraId="64731280" w14:textId="77777777" w:rsidR="00155BF3" w:rsidRPr="00155BF3" w:rsidRDefault="00155BF3" w:rsidP="007F23CD">
      <w:pPr>
        <w:rPr>
          <w:b/>
          <w:bCs/>
          <w:caps/>
        </w:rPr>
      </w:pPr>
      <w:bookmarkStart w:id="120" w:name="_Toc100123371"/>
      <w:r w:rsidRPr="00155BF3">
        <w:rPr>
          <w:bCs/>
        </w:rPr>
        <w:t>Guidelines for Post-ESP Procedures for Black Liquor Recovery Boilers, titled</w:t>
      </w:r>
      <w:bookmarkEnd w:id="120"/>
    </w:p>
    <w:p w14:paraId="2D99A5D2" w14:textId="77777777" w:rsidR="00155BF3" w:rsidRPr="00155BF3" w:rsidRDefault="00155BF3" w:rsidP="007F23CD">
      <w:pPr>
        <w:rPr>
          <w:b/>
          <w:bCs/>
          <w:caps/>
        </w:rPr>
      </w:pPr>
      <w:bookmarkStart w:id="121" w:name="_Toc100123372"/>
      <w:r w:rsidRPr="00155BF3">
        <w:rPr>
          <w:bCs/>
        </w:rPr>
        <w:t>Recommended Good Practice for Design, Operation, and Testing of the Emergency</w:t>
      </w:r>
      <w:bookmarkEnd w:id="121"/>
    </w:p>
    <w:p w14:paraId="7A7B43A6" w14:textId="77777777" w:rsidR="00155BF3" w:rsidRPr="00155BF3" w:rsidRDefault="00155BF3" w:rsidP="007F23CD">
      <w:pPr>
        <w:rPr>
          <w:b/>
          <w:bCs/>
          <w:caps/>
        </w:rPr>
      </w:pPr>
      <w:bookmarkStart w:id="122" w:name="_Toc100123373"/>
      <w:r w:rsidRPr="00155BF3">
        <w:rPr>
          <w:bCs/>
        </w:rPr>
        <w:t>Shutdown System for Black Liquor Recovery Boilers</w:t>
      </w:r>
      <w:bookmarkEnd w:id="122"/>
      <w:r w:rsidRPr="00155BF3">
        <w:rPr>
          <w:bCs/>
        </w:rPr>
        <w:t xml:space="preserve"> </w:t>
      </w:r>
    </w:p>
    <w:p w14:paraId="65DF39C1" w14:textId="45F8E804" w:rsidR="00155BF3" w:rsidRPr="00155BF3" w:rsidRDefault="00155BF3" w:rsidP="007F23CD">
      <w:pPr>
        <w:rPr>
          <w:b/>
          <w:bCs/>
          <w:caps/>
        </w:rPr>
      </w:pPr>
      <w:bookmarkStart w:id="123" w:name="_Toc100123374"/>
      <w:r w:rsidRPr="00155BF3">
        <w:rPr>
          <w:bCs/>
        </w:rPr>
        <w:lastRenderedPageBreak/>
        <w:t>Chapter 2 – Clarified that all motorized valves in ESP system should be wired to</w:t>
      </w:r>
      <w:bookmarkEnd w:id="123"/>
    </w:p>
    <w:p w14:paraId="3FB78418" w14:textId="0CC29870" w:rsidR="00155BF3" w:rsidRPr="00155BF3" w:rsidRDefault="00155BF3" w:rsidP="007F23CD">
      <w:pPr>
        <w:rPr>
          <w:b/>
          <w:bCs/>
          <w:caps/>
        </w:rPr>
      </w:pPr>
      <w:bookmarkStart w:id="124" w:name="_Toc100123375"/>
      <w:r w:rsidRPr="00155BF3">
        <w:rPr>
          <w:bCs/>
        </w:rPr>
        <w:t>bypass any local selector switches and any change be functionally tested</w:t>
      </w:r>
      <w:r>
        <w:rPr>
          <w:bCs/>
        </w:rPr>
        <w:t>.</w:t>
      </w:r>
      <w:bookmarkEnd w:id="124"/>
    </w:p>
    <w:p w14:paraId="7E536488" w14:textId="78E9AC01" w:rsidR="00155BF3" w:rsidRPr="00155BF3" w:rsidRDefault="00155BF3" w:rsidP="007F23CD">
      <w:pPr>
        <w:rPr>
          <w:b/>
          <w:bCs/>
          <w:caps/>
        </w:rPr>
      </w:pPr>
      <w:bookmarkStart w:id="125" w:name="_Toc100123376"/>
      <w:r w:rsidRPr="00155BF3">
        <w:rPr>
          <w:bCs/>
        </w:rPr>
        <w:t>Chapter 2 – The torque limits, and any other device designed to protect the motor</w:t>
      </w:r>
      <w:bookmarkEnd w:id="125"/>
    </w:p>
    <w:p w14:paraId="6044B11C" w14:textId="77777777" w:rsidR="00155BF3" w:rsidRPr="00155BF3" w:rsidRDefault="00155BF3" w:rsidP="007F23CD">
      <w:pPr>
        <w:rPr>
          <w:b/>
          <w:bCs/>
          <w:caps/>
        </w:rPr>
      </w:pPr>
      <w:bookmarkStart w:id="126" w:name="_Toc100123377"/>
      <w:r w:rsidRPr="00155BF3">
        <w:rPr>
          <w:bCs/>
        </w:rPr>
        <w:t>or valve, should not be included in the motor control open circuit for the rapid drain</w:t>
      </w:r>
      <w:bookmarkEnd w:id="126"/>
    </w:p>
    <w:p w14:paraId="464B7B2E" w14:textId="205EBCEF" w:rsidR="00155BF3" w:rsidRPr="00155BF3" w:rsidRDefault="00155BF3" w:rsidP="007F23CD">
      <w:pPr>
        <w:rPr>
          <w:b/>
          <w:bCs/>
          <w:caps/>
        </w:rPr>
      </w:pPr>
      <w:bookmarkStart w:id="127" w:name="_Toc100123378"/>
      <w:r w:rsidRPr="00155BF3">
        <w:rPr>
          <w:bCs/>
        </w:rPr>
        <w:t>valves</w:t>
      </w:r>
      <w:r>
        <w:rPr>
          <w:bCs/>
        </w:rPr>
        <w:t>.</w:t>
      </w:r>
      <w:bookmarkEnd w:id="127"/>
    </w:p>
    <w:p w14:paraId="58C15ECA" w14:textId="3778984D" w:rsidR="00155BF3" w:rsidRPr="00155BF3" w:rsidRDefault="00155BF3" w:rsidP="007F23CD">
      <w:pPr>
        <w:rPr>
          <w:b/>
          <w:bCs/>
          <w:caps/>
        </w:rPr>
      </w:pPr>
      <w:bookmarkStart w:id="128" w:name="_Toc100123379"/>
      <w:r w:rsidRPr="00155BF3">
        <w:rPr>
          <w:bCs/>
        </w:rPr>
        <w:t>Chapter 2 – Valves used for final pressure reduction that may be used for other</w:t>
      </w:r>
      <w:bookmarkEnd w:id="128"/>
    </w:p>
    <w:p w14:paraId="0D5E4560" w14:textId="6D82D1CC" w:rsidR="00155BF3" w:rsidRPr="00155BF3" w:rsidRDefault="00155BF3" w:rsidP="007F23CD">
      <w:pPr>
        <w:rPr>
          <w:b/>
          <w:bCs/>
          <w:caps/>
        </w:rPr>
      </w:pPr>
      <w:bookmarkStart w:id="129" w:name="_Toc100123380"/>
      <w:r w:rsidRPr="00155BF3">
        <w:rPr>
          <w:bCs/>
        </w:rPr>
        <w:t>functions must function in the event of an ESP</w:t>
      </w:r>
      <w:r>
        <w:rPr>
          <w:bCs/>
        </w:rPr>
        <w:t>.</w:t>
      </w:r>
      <w:bookmarkEnd w:id="129"/>
    </w:p>
    <w:p w14:paraId="74982D1E" w14:textId="6D46384B" w:rsidR="00155BF3" w:rsidRPr="00155BF3" w:rsidRDefault="00155BF3" w:rsidP="007F23CD">
      <w:pPr>
        <w:rPr>
          <w:b/>
          <w:bCs/>
          <w:caps/>
        </w:rPr>
      </w:pPr>
      <w:bookmarkStart w:id="130" w:name="_Toc100123381"/>
      <w:r w:rsidRPr="00155BF3">
        <w:rPr>
          <w:bCs/>
        </w:rPr>
        <w:t>Chapter 3 – A DCS page showing ESP functions and their status is suggested</w:t>
      </w:r>
      <w:r>
        <w:rPr>
          <w:bCs/>
        </w:rPr>
        <w:t>.</w:t>
      </w:r>
      <w:bookmarkEnd w:id="130"/>
    </w:p>
    <w:p w14:paraId="0D07CF6A" w14:textId="0F175272" w:rsidR="00155BF3" w:rsidRPr="00155BF3" w:rsidRDefault="00155BF3" w:rsidP="007F23CD">
      <w:pPr>
        <w:rPr>
          <w:b/>
          <w:bCs/>
          <w:caps/>
        </w:rPr>
      </w:pPr>
      <w:bookmarkStart w:id="131" w:name="_Toc100123382"/>
      <w:r w:rsidRPr="00155BF3">
        <w:rPr>
          <w:bCs/>
        </w:rPr>
        <w:t>Chapter 3 – A leak located below the ESP rapid drain valve level (8’) is added to</w:t>
      </w:r>
      <w:bookmarkEnd w:id="131"/>
    </w:p>
    <w:p w14:paraId="593C1C2F" w14:textId="4EB7690F" w:rsidR="00155BF3" w:rsidRPr="00155BF3" w:rsidRDefault="00155BF3" w:rsidP="007F23CD">
      <w:pPr>
        <w:rPr>
          <w:b/>
          <w:bCs/>
          <w:caps/>
        </w:rPr>
      </w:pPr>
      <w:bookmarkStart w:id="132" w:name="_Toc100123383"/>
      <w:r w:rsidRPr="00155BF3">
        <w:rPr>
          <w:bCs/>
        </w:rPr>
        <w:t>conditions for consideration of floor inspection after and ESP</w:t>
      </w:r>
      <w:r>
        <w:rPr>
          <w:bCs/>
        </w:rPr>
        <w:t>.</w:t>
      </w:r>
      <w:bookmarkEnd w:id="132"/>
    </w:p>
    <w:p w14:paraId="75E724D3" w14:textId="77777777" w:rsidR="00AC5BFF" w:rsidRDefault="00AC5BFF" w:rsidP="007F23CD"/>
    <w:p w14:paraId="1DC8F069" w14:textId="688A30B2" w:rsidR="006366D0" w:rsidRPr="006366D0" w:rsidRDefault="006366D0" w:rsidP="007F23CD">
      <w:pPr>
        <w:rPr>
          <w:u w:val="single"/>
        </w:rPr>
      </w:pPr>
      <w:r w:rsidRPr="006366D0">
        <w:rPr>
          <w:b/>
          <w:u w:val="single"/>
        </w:rPr>
        <w:t>January 2015</w:t>
      </w:r>
    </w:p>
    <w:p w14:paraId="40BBB520" w14:textId="77777777" w:rsidR="006366D0" w:rsidRPr="006366D0" w:rsidRDefault="006366D0" w:rsidP="007F23CD">
      <w:pPr>
        <w:rPr>
          <w:u w:val="single"/>
        </w:rPr>
      </w:pPr>
    </w:p>
    <w:p w14:paraId="7C206350" w14:textId="77777777" w:rsidR="006366D0" w:rsidRPr="006366D0" w:rsidRDefault="006366D0" w:rsidP="007F23CD">
      <w:r w:rsidRPr="006366D0">
        <w:t xml:space="preserve">Recommended Emergency Shutdown Procedure (ESP) &amp; Procedure for Testing ESP System for Black Liquor Recovery Boilers was </w:t>
      </w:r>
      <w:r w:rsidRPr="006366D0">
        <w:rPr>
          <w:b/>
        </w:rPr>
        <w:t>combined</w:t>
      </w:r>
      <w:r w:rsidRPr="006366D0">
        <w:t xml:space="preserve"> into a single document with Guidelines for Post-ESP Procedures for Black Liquor Recovery Boilers, titled Recommended Good Practice for Design, Operation, and Testing of the Emergency Shutdown System for Black Liquor Recovery Boilers</w:t>
      </w:r>
    </w:p>
    <w:p w14:paraId="3FF1AEC1" w14:textId="77777777" w:rsidR="00974C4D" w:rsidRDefault="00974C4D" w:rsidP="007F23CD"/>
    <w:p w14:paraId="35C9FCC7" w14:textId="77777777" w:rsidR="00AC5BFF" w:rsidRPr="006366D0" w:rsidRDefault="00AC5BFF" w:rsidP="007F23CD">
      <w:pPr>
        <w:rPr>
          <w:b/>
          <w:bCs/>
          <w:u w:val="single"/>
        </w:rPr>
      </w:pPr>
      <w:r w:rsidRPr="006366D0">
        <w:rPr>
          <w:b/>
          <w:bCs/>
          <w:u w:val="single"/>
        </w:rPr>
        <w:t>October 2012</w:t>
      </w:r>
    </w:p>
    <w:p w14:paraId="20F32FE4" w14:textId="77777777" w:rsidR="00AC5BFF" w:rsidRDefault="00AC5BFF" w:rsidP="007F23CD"/>
    <w:p w14:paraId="2C811040" w14:textId="77777777" w:rsidR="00AC5BFF" w:rsidRPr="0073664A" w:rsidRDefault="00AC5BFF" w:rsidP="007F23CD">
      <w:r w:rsidRPr="0073664A">
        <w:t>Chapter 1:</w:t>
      </w:r>
    </w:p>
    <w:p w14:paraId="6E593998" w14:textId="77777777" w:rsidR="00AC5BFF" w:rsidRPr="0073664A" w:rsidRDefault="00AC5BFF" w:rsidP="007F23CD">
      <w:r w:rsidRPr="0073664A">
        <w:t>Clarified requirements of the Emergency Shutdown Procedure (ESP) System.</w:t>
      </w:r>
    </w:p>
    <w:p w14:paraId="70036DF5" w14:textId="77777777" w:rsidR="00AC5BFF" w:rsidRPr="0073664A" w:rsidRDefault="00AC5BFF" w:rsidP="007F23CD">
      <w:r w:rsidRPr="0073664A">
        <w:t>Deleted requirement for “dedicated, stand alone”.</w:t>
      </w:r>
    </w:p>
    <w:p w14:paraId="4E9E4604" w14:textId="77777777" w:rsidR="00AC5BFF" w:rsidRPr="0073664A" w:rsidRDefault="00AC5BFF" w:rsidP="007F23CD">
      <w:r w:rsidRPr="0073664A">
        <w:t>Added DCE dilution water as a specific exception to “stopping all water and steam supplies”.</w:t>
      </w:r>
    </w:p>
    <w:p w14:paraId="28F0E497" w14:textId="77777777" w:rsidR="00AC5BFF" w:rsidRPr="0073664A" w:rsidRDefault="00AC5BFF" w:rsidP="007F23CD"/>
    <w:p w14:paraId="3C7E463A" w14:textId="77777777" w:rsidR="00AC5BFF" w:rsidRPr="0073664A" w:rsidRDefault="00AC5BFF" w:rsidP="007F23CD">
      <w:r w:rsidRPr="0073664A">
        <w:t>Chapter 3:</w:t>
      </w:r>
    </w:p>
    <w:p w14:paraId="535902F3" w14:textId="77777777" w:rsidR="00AC5BFF" w:rsidRPr="0073664A" w:rsidRDefault="00AC5BFF" w:rsidP="007F23CD">
      <w:r w:rsidRPr="0073664A">
        <w:t xml:space="preserve">Section 3.8, </w:t>
      </w:r>
      <w:r w:rsidRPr="0073664A">
        <w:rPr>
          <w:i/>
        </w:rPr>
        <w:t>Shut Off All Water and Steam Sources</w:t>
      </w:r>
      <w:r w:rsidRPr="0073664A">
        <w:t>: Added DCE Dilution water as a specific exception to “stopping all water and steam sources”.</w:t>
      </w:r>
    </w:p>
    <w:p w14:paraId="18D302FD" w14:textId="77777777" w:rsidR="00AC5BFF" w:rsidRPr="0073664A" w:rsidRDefault="00AC5BFF" w:rsidP="007F23CD">
      <w:r w:rsidRPr="0073664A">
        <w:t xml:space="preserve">Section 3.11, </w:t>
      </w:r>
      <w:r w:rsidRPr="0073664A">
        <w:rPr>
          <w:i/>
        </w:rPr>
        <w:t>Fans and Dampers</w:t>
      </w:r>
      <w:r w:rsidRPr="0073664A">
        <w:t>:</w:t>
      </w:r>
    </w:p>
    <w:p w14:paraId="72266E29" w14:textId="77777777" w:rsidR="00AC5BFF" w:rsidRPr="0073664A" w:rsidRDefault="00AC5BFF" w:rsidP="007F23CD">
      <w:r w:rsidRPr="0073664A">
        <w:t>Deleted phrase “or allowing them to seek full flow” from Sentence starting with “Restarting the fans, or allowing…”</w:t>
      </w:r>
    </w:p>
    <w:p w14:paraId="475D1B52" w14:textId="77777777" w:rsidR="00AC5BFF" w:rsidRPr="0073664A" w:rsidRDefault="00AC5BFF" w:rsidP="007F23CD">
      <w:r w:rsidRPr="0073664A">
        <w:t>Added allowance for DCE Fire Protection System to override ESP logic.</w:t>
      </w:r>
    </w:p>
    <w:p w14:paraId="59EDFF84" w14:textId="77777777" w:rsidR="00AC5BFF" w:rsidRPr="0073664A" w:rsidRDefault="00AC5BFF" w:rsidP="007F23CD">
      <w:r w:rsidRPr="0073664A">
        <w:t>Deleted definition for “Dedicated Stand Alone”.</w:t>
      </w:r>
    </w:p>
    <w:p w14:paraId="4BF6C3F6" w14:textId="77777777" w:rsidR="00974C4D" w:rsidRDefault="00974C4D" w:rsidP="007F23CD"/>
    <w:p w14:paraId="54C8A4AF" w14:textId="0A1A7FAE" w:rsidR="00974C4D" w:rsidRPr="00520822" w:rsidRDefault="00974C4D" w:rsidP="007F23CD">
      <w:r w:rsidRPr="00935222">
        <w:rPr>
          <w:b/>
          <w:bCs/>
          <w:u w:val="single"/>
        </w:rPr>
        <w:t>October 2009</w:t>
      </w:r>
    </w:p>
    <w:p w14:paraId="3062B221" w14:textId="77777777" w:rsidR="00974C4D" w:rsidRPr="00520822" w:rsidRDefault="00974C4D" w:rsidP="007F23CD"/>
    <w:p w14:paraId="55586CAF" w14:textId="77777777" w:rsidR="00974C4D" w:rsidRPr="00520822" w:rsidRDefault="00974C4D" w:rsidP="007F23CD">
      <w:r w:rsidRPr="00520822">
        <w:t>Guidance added to Section 2.2, Routine Operational Checks, to recommend only one drain line be tested at a time.</w:t>
      </w:r>
    </w:p>
    <w:p w14:paraId="3C4E6777" w14:textId="77777777" w:rsidR="00974C4D" w:rsidRDefault="00974C4D" w:rsidP="007F23CD"/>
    <w:p w14:paraId="26E41DAB" w14:textId="77777777" w:rsidR="00974C4D" w:rsidRPr="00CE1DD7" w:rsidRDefault="00974C4D" w:rsidP="007F23CD">
      <w:r w:rsidRPr="00CE1DD7">
        <w:t xml:space="preserve">Summary of </w:t>
      </w:r>
      <w:r>
        <w:t>the</w:t>
      </w:r>
      <w:r w:rsidRPr="00CE1DD7">
        <w:t xml:space="preserve"> April 2009</w:t>
      </w:r>
      <w:r>
        <w:t xml:space="preserve"> Changes</w:t>
      </w:r>
    </w:p>
    <w:p w14:paraId="1852F002" w14:textId="77777777" w:rsidR="00974C4D" w:rsidRPr="00CE1DD7" w:rsidRDefault="00974C4D" w:rsidP="007F23CD"/>
    <w:p w14:paraId="40CE29C2" w14:textId="77777777" w:rsidR="00974C4D" w:rsidRPr="00CE1DD7" w:rsidRDefault="00974C4D" w:rsidP="007F23CD">
      <w:r w:rsidRPr="00CE1DD7">
        <w:t>Guidance added to Section 2.2, Routine Operational Checks, to recommend at least annual testing of the alternative and/or remote means of actuating ESP elements.</w:t>
      </w:r>
    </w:p>
    <w:p w14:paraId="4024D7AF" w14:textId="77777777" w:rsidR="00974C4D" w:rsidRDefault="00974C4D" w:rsidP="007F23CD"/>
    <w:p w14:paraId="6073371A" w14:textId="07D6FD55" w:rsidR="00974C4D" w:rsidRPr="00187028" w:rsidRDefault="00974C4D" w:rsidP="007F23CD">
      <w:r w:rsidRPr="00935222">
        <w:rPr>
          <w:b/>
          <w:bCs/>
          <w:u w:val="single"/>
        </w:rPr>
        <w:t>October 2006</w:t>
      </w:r>
    </w:p>
    <w:p w14:paraId="3F15DB2E" w14:textId="77777777" w:rsidR="00974C4D" w:rsidRPr="00187028" w:rsidRDefault="00974C4D" w:rsidP="007F23CD"/>
    <w:p w14:paraId="44863B6B" w14:textId="77777777" w:rsidR="00974C4D" w:rsidRPr="00187028" w:rsidRDefault="00974C4D" w:rsidP="007F23CD">
      <w:r w:rsidRPr="00187028">
        <w:t>Chapter 1,</w:t>
      </w:r>
    </w:p>
    <w:p w14:paraId="6CA24B30" w14:textId="77777777" w:rsidR="00974C4D" w:rsidRPr="00187028" w:rsidRDefault="00974C4D" w:rsidP="007F23CD">
      <w:r w:rsidRPr="00187028">
        <w:t>Clarified smelt spout cooling water is not to be isolated as a normal part of an ESP.</w:t>
      </w:r>
    </w:p>
    <w:p w14:paraId="292B700B" w14:textId="77777777" w:rsidR="00974C4D" w:rsidRPr="00187028" w:rsidRDefault="00974C4D" w:rsidP="007F23CD"/>
    <w:p w14:paraId="0276165D" w14:textId="77777777" w:rsidR="00974C4D" w:rsidRPr="00187028" w:rsidRDefault="00974C4D" w:rsidP="007F23CD">
      <w:r w:rsidRPr="00187028">
        <w:t>Chapter 3,</w:t>
      </w:r>
    </w:p>
    <w:p w14:paraId="0744A263" w14:textId="431873F2" w:rsidR="00974C4D" w:rsidRPr="00187028" w:rsidRDefault="00974C4D" w:rsidP="007F23CD">
      <w:r w:rsidRPr="00187028">
        <w:t xml:space="preserve">Revised section 3.6 to conform </w:t>
      </w:r>
      <w:r w:rsidR="00DA33CB" w:rsidRPr="00187028">
        <w:t>to</w:t>
      </w:r>
      <w:r w:rsidRPr="00187028">
        <w:t xml:space="preserve"> the </w:t>
      </w:r>
      <w:r w:rsidRPr="00DA33CB">
        <w:rPr>
          <w:u w:val="single"/>
        </w:rPr>
        <w:t>Safe Firing of Black Liquor Recommended Practice</w:t>
      </w:r>
      <w:r w:rsidRPr="00187028">
        <w:t xml:space="preserve">. </w:t>
      </w:r>
      <w:r w:rsidR="00DF76CE" w:rsidRPr="00187028">
        <w:t>Also,</w:t>
      </w:r>
      <w:r w:rsidRPr="00187028">
        <w:t xml:space="preserve"> in section 3.9 deleted shutting down the black liquor pumps and macerators as an optional item to consider.</w:t>
      </w:r>
    </w:p>
    <w:p w14:paraId="6F167712" w14:textId="77777777" w:rsidR="00974C4D" w:rsidRPr="00187028" w:rsidRDefault="00974C4D" w:rsidP="007F23CD">
      <w:r w:rsidRPr="00187028">
        <w:t>Revised section 3.8 to clarify smelt spout cooling water is not to be isolated as a normal part of an ESP.</w:t>
      </w:r>
    </w:p>
    <w:p w14:paraId="4BE2ECD5" w14:textId="77777777" w:rsidR="00974C4D" w:rsidRPr="00187028" w:rsidRDefault="00974C4D" w:rsidP="007F23CD">
      <w:r w:rsidRPr="00187028">
        <w:t>Revised section 3.9 to add closing the main steam stop valve as an optional good practice to consider where practical when these valves are present.</w:t>
      </w:r>
    </w:p>
    <w:p w14:paraId="5BA4894F" w14:textId="77777777" w:rsidR="00974C4D" w:rsidRPr="005E7807" w:rsidRDefault="00974C4D" w:rsidP="007F23CD"/>
    <w:p w14:paraId="6F408BAA" w14:textId="77777777" w:rsidR="00484E27" w:rsidRDefault="00484E27" w:rsidP="007F23CD">
      <w:pPr>
        <w:rPr>
          <w:b/>
          <w:bCs/>
          <w:u w:val="single"/>
        </w:rPr>
      </w:pPr>
    </w:p>
    <w:p w14:paraId="5234850C" w14:textId="021B600D" w:rsidR="00974C4D" w:rsidRPr="005E7807" w:rsidRDefault="00974C4D" w:rsidP="007F23CD">
      <w:r w:rsidRPr="00935222">
        <w:rPr>
          <w:b/>
          <w:bCs/>
          <w:u w:val="single"/>
        </w:rPr>
        <w:t>October 2004</w:t>
      </w:r>
    </w:p>
    <w:p w14:paraId="43E10609" w14:textId="77777777" w:rsidR="00974C4D" w:rsidRPr="005E7807" w:rsidRDefault="00974C4D" w:rsidP="007F23CD"/>
    <w:p w14:paraId="2AB15798" w14:textId="77777777" w:rsidR="00974C4D" w:rsidRPr="005E7807" w:rsidRDefault="00974C4D" w:rsidP="007F23CD">
      <w:r w:rsidRPr="005E7807">
        <w:t>Chapter 1 reworded the Stop All Fuels section</w:t>
      </w:r>
    </w:p>
    <w:p w14:paraId="707A3144" w14:textId="77777777" w:rsidR="00974C4D" w:rsidRPr="005E7807" w:rsidRDefault="00974C4D" w:rsidP="007F23CD"/>
    <w:p w14:paraId="1AC0EFBF" w14:textId="77777777" w:rsidR="00974C4D" w:rsidRPr="005E7807" w:rsidRDefault="00974C4D" w:rsidP="007F23CD">
      <w:r w:rsidRPr="005E7807">
        <w:t>Chapter 3,</w:t>
      </w:r>
    </w:p>
    <w:p w14:paraId="76BA378B" w14:textId="77777777" w:rsidR="00974C4D" w:rsidRPr="005E7807" w:rsidRDefault="00974C4D" w:rsidP="007F23CD">
      <w:r w:rsidRPr="005E7807">
        <w:t>Reworded the 3.6 All Fuel section</w:t>
      </w:r>
    </w:p>
    <w:p w14:paraId="60F1C26F" w14:textId="77777777" w:rsidR="00974C4D" w:rsidRPr="005E7807" w:rsidRDefault="00974C4D" w:rsidP="007F23CD">
      <w:r w:rsidRPr="005E7807">
        <w:t>Changed title from 3.13 Rapid Drain Valves to 3.13 Valves</w:t>
      </w:r>
    </w:p>
    <w:p w14:paraId="35BD0EBE" w14:textId="77777777" w:rsidR="00974C4D" w:rsidRPr="005E7807" w:rsidRDefault="00974C4D" w:rsidP="007F23CD">
      <w:r w:rsidRPr="005E7807">
        <w:t>Changed title from 3.13.1 Local Selector Switch to 3.13.1 Valve Local Selector Switch</w:t>
      </w:r>
    </w:p>
    <w:p w14:paraId="30EB5083" w14:textId="77777777" w:rsidR="00974C4D" w:rsidRPr="005E7807" w:rsidRDefault="00974C4D" w:rsidP="007F23CD">
      <w:r w:rsidRPr="005E7807">
        <w:t>Reworded the 3.13.1 Valve Local Selector Switch section</w:t>
      </w:r>
    </w:p>
    <w:p w14:paraId="4E7C81FD" w14:textId="77777777" w:rsidR="00974C4D" w:rsidRPr="005E7807" w:rsidRDefault="00974C4D" w:rsidP="007F23CD">
      <w:r w:rsidRPr="005E7807">
        <w:t>Changed title from 3.21 ESP System Reset to 3.21 System Reset</w:t>
      </w:r>
    </w:p>
    <w:p w14:paraId="19939CEE" w14:textId="77777777" w:rsidR="00974C4D" w:rsidRPr="005E7807" w:rsidRDefault="00974C4D" w:rsidP="007F23CD">
      <w:r w:rsidRPr="005E7807">
        <w:t>Reworded the 1</w:t>
      </w:r>
      <w:r w:rsidRPr="005E7807">
        <w:rPr>
          <w:vertAlign w:val="superscript"/>
        </w:rPr>
        <w:t>st</w:t>
      </w:r>
      <w:r w:rsidRPr="005E7807">
        <w:t xml:space="preserve"> sentence of section 3.21 System Reset</w:t>
      </w:r>
    </w:p>
    <w:p w14:paraId="4EF81E04" w14:textId="77777777" w:rsidR="00974C4D" w:rsidRPr="005E7807" w:rsidRDefault="00974C4D" w:rsidP="007F23CD">
      <w:r w:rsidRPr="005E7807">
        <w:t>Reworded the 3.23 Thermocouples section</w:t>
      </w:r>
    </w:p>
    <w:p w14:paraId="1FA46B34" w14:textId="77777777" w:rsidR="00974C4D" w:rsidRDefault="00974C4D" w:rsidP="007F23CD"/>
    <w:p w14:paraId="01B16503" w14:textId="0BAEE424" w:rsidR="00974C4D" w:rsidRDefault="00974C4D" w:rsidP="007F23CD">
      <w:r w:rsidRPr="00935222">
        <w:rPr>
          <w:b/>
          <w:bCs/>
          <w:u w:val="single"/>
        </w:rPr>
        <w:t>October 2003</w:t>
      </w:r>
    </w:p>
    <w:p w14:paraId="0D7CE3A2" w14:textId="77777777" w:rsidR="00974C4D" w:rsidRDefault="00974C4D" w:rsidP="007F23CD"/>
    <w:p w14:paraId="0B357288" w14:textId="77777777" w:rsidR="00974C4D" w:rsidRDefault="00974C4D" w:rsidP="007F23CD">
      <w:r>
        <w:t>Added a new section 3.13.4 Torque Limits</w:t>
      </w:r>
    </w:p>
    <w:p w14:paraId="1C778A20" w14:textId="77777777" w:rsidR="00974C4D" w:rsidRDefault="00974C4D" w:rsidP="007F23CD"/>
    <w:p w14:paraId="30FAA260" w14:textId="75443BDF" w:rsidR="00974C4D" w:rsidRDefault="00974C4D" w:rsidP="007F23CD">
      <w:r w:rsidRPr="00935222">
        <w:rPr>
          <w:b/>
          <w:bCs/>
          <w:u w:val="single"/>
        </w:rPr>
        <w:t>October 2002</w:t>
      </w:r>
    </w:p>
    <w:p w14:paraId="1A3411EC" w14:textId="77777777" w:rsidR="00974C4D" w:rsidRDefault="00974C4D" w:rsidP="007F23CD"/>
    <w:p w14:paraId="5AA0446E" w14:textId="77777777" w:rsidR="00974C4D" w:rsidRDefault="00974C4D" w:rsidP="007F23CD">
      <w:r>
        <w:t>This document has been revised to provide a consistent format.</w:t>
      </w:r>
    </w:p>
    <w:p w14:paraId="516E048E" w14:textId="77777777" w:rsidR="00974C4D" w:rsidRDefault="00974C4D" w:rsidP="007F23CD"/>
    <w:p w14:paraId="04B19834" w14:textId="77777777" w:rsidR="00974C4D" w:rsidRDefault="00974C4D" w:rsidP="007F23CD">
      <w:r>
        <w:t>Chapter 3,</w:t>
      </w:r>
    </w:p>
    <w:p w14:paraId="2C28A37C" w14:textId="77777777" w:rsidR="00974C4D" w:rsidRDefault="00974C4D" w:rsidP="007F23CD">
      <w:r>
        <w:t>Changed the heading for section 3.9 from “Additional Items to Consider” to “Optional Items to Consider.”</w:t>
      </w:r>
    </w:p>
    <w:p w14:paraId="2E14A669" w14:textId="77777777" w:rsidR="00974C4D" w:rsidRDefault="00974C4D" w:rsidP="007F23CD">
      <w:r>
        <w:t>Added paragraph on “Feed Water Coil Air Heater Leaks” as Section 3.10 and renumbered section numbers that follow.</w:t>
      </w:r>
    </w:p>
    <w:p w14:paraId="6940E63B" w14:textId="77777777" w:rsidR="00974C4D" w:rsidRDefault="00974C4D" w:rsidP="007F23CD">
      <w:r>
        <w:t>Reformatted section 3.13, Rapid Drain Valves, to create section 3.13.1, Local Selector Switch, and added a new section 3.13.2, Alternative Actuation, and 3.13.3, Alternative Power.</w:t>
      </w:r>
    </w:p>
    <w:p w14:paraId="79CD4856" w14:textId="77777777" w:rsidR="00974C4D" w:rsidRDefault="00974C4D" w:rsidP="007F23CD">
      <w:r>
        <w:lastRenderedPageBreak/>
        <w:t>Provided new guidance in section 3.15, Atmospheric Vent.</w:t>
      </w:r>
    </w:p>
    <w:p w14:paraId="535D0274" w14:textId="77777777" w:rsidR="00974C4D" w:rsidRDefault="00974C4D" w:rsidP="007F23CD"/>
    <w:p w14:paraId="3233F5AE" w14:textId="707CD6AF" w:rsidR="00974C4D" w:rsidRDefault="00974C4D" w:rsidP="007F23CD">
      <w:r w:rsidRPr="00935222">
        <w:rPr>
          <w:b/>
          <w:bCs/>
          <w:u w:val="single"/>
        </w:rPr>
        <w:t>October 2000</w:t>
      </w:r>
    </w:p>
    <w:p w14:paraId="0E64F060" w14:textId="77777777" w:rsidR="00974C4D" w:rsidRDefault="00974C4D" w:rsidP="007F23CD"/>
    <w:p w14:paraId="51665662" w14:textId="77777777" w:rsidR="00974C4D" w:rsidRDefault="00974C4D" w:rsidP="007F23CD">
      <w:r>
        <w:t>Chapter 1 reworded the Emergency Shutdown Procedure entire 4</w:t>
      </w:r>
      <w:r>
        <w:rPr>
          <w:vertAlign w:val="superscript"/>
        </w:rPr>
        <w:t>th</w:t>
      </w:r>
      <w:r>
        <w:t xml:space="preserve"> bullet on Air Flows.</w:t>
      </w:r>
    </w:p>
    <w:p w14:paraId="5E0CE0B1" w14:textId="77777777" w:rsidR="00974C4D" w:rsidRDefault="00974C4D" w:rsidP="007F23CD">
      <w:r>
        <w:t>Chapter 3, Section 3.10 “Fans and Dampers” reworded the entire paragraph.</w:t>
      </w:r>
    </w:p>
    <w:p w14:paraId="2F14C024" w14:textId="77777777" w:rsidR="00974C4D" w:rsidRDefault="00974C4D" w:rsidP="007F23CD"/>
    <w:p w14:paraId="4A1BF6C0" w14:textId="0FDB3065" w:rsidR="00974C4D" w:rsidRDefault="00974C4D" w:rsidP="007F23CD">
      <w:r w:rsidRPr="00935222">
        <w:rPr>
          <w:b/>
          <w:bCs/>
          <w:u w:val="single"/>
        </w:rPr>
        <w:t>October 1993</w:t>
      </w:r>
    </w:p>
    <w:p w14:paraId="2DD5FD24" w14:textId="77777777" w:rsidR="00974C4D" w:rsidRDefault="00974C4D" w:rsidP="007F23CD"/>
    <w:p w14:paraId="055D1C4F" w14:textId="77777777" w:rsidR="00974C4D" w:rsidRDefault="00974C4D" w:rsidP="007F23CD">
      <w:r>
        <w:t>Combined “Emergency Shutdown Procedure (ESP) for Black Liquor Boilers” with “Recommended Procedure for Testing Emergency Shutdown System” into one document and added Chapter 3 “Background and Installation Notes Regarding the Emergency Shutdown Procedure (ESP)”</w:t>
      </w:r>
    </w:p>
    <w:p w14:paraId="6013A816" w14:textId="77777777" w:rsidR="00974C4D" w:rsidRDefault="00974C4D" w:rsidP="007F23CD"/>
    <w:p w14:paraId="6D244655" w14:textId="77777777" w:rsidR="00974C4D" w:rsidRDefault="00974C4D" w:rsidP="007F23CD">
      <w:r>
        <w:t>Chapter 1 “Emergency Shutdown Procedure (ESP) for Black Liquor Recovery Boilers” reworded to include the following:</w:t>
      </w:r>
    </w:p>
    <w:p w14:paraId="23AB0BC3" w14:textId="77777777" w:rsidR="00974C4D" w:rsidRDefault="00974C4D" w:rsidP="007F23CD"/>
    <w:p w14:paraId="73EF0C6E" w14:textId="77777777" w:rsidR="00974C4D" w:rsidRDefault="00974C4D" w:rsidP="007F23CD">
      <w:r>
        <w:t>Elimination of reference to “external” leaks</w:t>
      </w:r>
    </w:p>
    <w:p w14:paraId="34BCDAF0" w14:textId="77777777" w:rsidR="00974C4D" w:rsidRDefault="00974C4D" w:rsidP="007F23CD">
      <w:r>
        <w:t>Addition of visible alarms</w:t>
      </w:r>
    </w:p>
    <w:p w14:paraId="4C27F025" w14:textId="77777777" w:rsidR="00974C4D" w:rsidRDefault="00974C4D" w:rsidP="007F23CD">
      <w:r>
        <w:t>Addition of black liquor divert</w:t>
      </w:r>
    </w:p>
    <w:p w14:paraId="333495CE" w14:textId="77777777" w:rsidR="00974C4D" w:rsidRDefault="00974C4D" w:rsidP="007F23CD">
      <w:r>
        <w:t>Clarification of spout cooling water leaks action</w:t>
      </w:r>
    </w:p>
    <w:p w14:paraId="0363DBED" w14:textId="77777777" w:rsidR="00974C4D" w:rsidRDefault="00974C4D" w:rsidP="007F23CD">
      <w:r>
        <w:t>Restriction of total air entering furnace and portion below liquor guns</w:t>
      </w:r>
    </w:p>
    <w:p w14:paraId="28F8CFA4" w14:textId="77777777" w:rsidR="00974C4D" w:rsidRDefault="00974C4D" w:rsidP="007F23CD">
      <w:r>
        <w:t>Addition of economizer drain valves</w:t>
      </w:r>
    </w:p>
    <w:p w14:paraId="6C42976C" w14:textId="77777777" w:rsidR="00974C4D" w:rsidRDefault="00974C4D" w:rsidP="007F23CD">
      <w:r>
        <w:t>Requirement for alternate means to be provided</w:t>
      </w:r>
    </w:p>
    <w:p w14:paraId="51B80A10" w14:textId="77777777" w:rsidR="00974C4D" w:rsidRDefault="00974C4D" w:rsidP="007F23CD">
      <w:r>
        <w:t>Requirement that personnel monitor and complete the ESP</w:t>
      </w:r>
    </w:p>
    <w:p w14:paraId="1C66DD29" w14:textId="77777777" w:rsidR="00974C4D" w:rsidRDefault="00974C4D" w:rsidP="007F23CD"/>
    <w:p w14:paraId="313F1D1A" w14:textId="77777777" w:rsidR="00974C4D" w:rsidRDefault="00974C4D" w:rsidP="007F23CD">
      <w:r>
        <w:t>Chapter 2 “Recommended Procedure for Testing Emergency Shutdown System” reworded to include the following:</w:t>
      </w:r>
    </w:p>
    <w:p w14:paraId="5D4C328E" w14:textId="77777777" w:rsidR="00974C4D" w:rsidRDefault="00974C4D" w:rsidP="007F23CD"/>
    <w:p w14:paraId="4F3C4FB2" w14:textId="77777777" w:rsidR="00974C4D" w:rsidRDefault="00974C4D" w:rsidP="007F23CD">
      <w:r>
        <w:t>Clarification of conditions for Initial System Checks</w:t>
      </w:r>
    </w:p>
    <w:p w14:paraId="57CA3EE6" w14:textId="77777777" w:rsidR="00974C4D" w:rsidRDefault="00974C4D" w:rsidP="007F23CD">
      <w:r>
        <w:t>Clarified steps in the initial test procedure</w:t>
      </w:r>
    </w:p>
    <w:p w14:paraId="04DBD23A" w14:textId="77777777" w:rsidR="00974C4D" w:rsidRDefault="00974C4D" w:rsidP="007F23CD">
      <w:r>
        <w:t>Identified method to determine time to reach 8-foot level</w:t>
      </w:r>
    </w:p>
    <w:p w14:paraId="001CB84A" w14:textId="77777777" w:rsidR="00974C4D" w:rsidRDefault="00974C4D" w:rsidP="007F23CD">
      <w:r>
        <w:t>Changed routine test interval to yearly minimum</w:t>
      </w:r>
    </w:p>
    <w:p w14:paraId="68D6B1B7" w14:textId="77777777" w:rsidR="00974C4D" w:rsidRDefault="00974C4D" w:rsidP="007F23CD"/>
    <w:p w14:paraId="0F6CBA96" w14:textId="77777777" w:rsidR="00974C4D" w:rsidRDefault="00974C4D" w:rsidP="007F23CD">
      <w:r>
        <w:t>Chapter 3 “Background and Installation Notes Regarding the Emergency Shutdown Procedure (ESP)” added this new chapter to include the following:</w:t>
      </w:r>
    </w:p>
    <w:p w14:paraId="593ECD14" w14:textId="77777777" w:rsidR="00974C4D" w:rsidRDefault="00974C4D" w:rsidP="007F23CD"/>
    <w:p w14:paraId="594E6822" w14:textId="77777777" w:rsidR="00974C4D" w:rsidRDefault="00974C4D" w:rsidP="007F23CD">
      <w:r>
        <w:t>Diagram of intended logic</w:t>
      </w:r>
    </w:p>
    <w:p w14:paraId="2FFDC176" w14:textId="77777777" w:rsidR="00974C4D" w:rsidRDefault="00974C4D" w:rsidP="007F23CD">
      <w:r>
        <w:t>Clarification of alternative logics requirements</w:t>
      </w:r>
    </w:p>
    <w:p w14:paraId="34F38EEE" w14:textId="77777777" w:rsidR="00974C4D" w:rsidRDefault="00974C4D" w:rsidP="007F23CD">
      <w:r>
        <w:t>Acknowledgment of some water and steam sources</w:t>
      </w:r>
    </w:p>
    <w:p w14:paraId="7EBF09BD" w14:textId="77777777" w:rsidR="00974C4D" w:rsidRDefault="00974C4D" w:rsidP="007F23CD">
      <w:r>
        <w:t>Suggested drain times</w:t>
      </w:r>
    </w:p>
    <w:p w14:paraId="01E58A3B" w14:textId="77777777" w:rsidR="00974C4D" w:rsidRDefault="00974C4D" w:rsidP="007F23CD">
      <w:r>
        <w:t>Elimination of requirement for two electric drain valves in series</w:t>
      </w:r>
    </w:p>
    <w:p w14:paraId="5DF4A291" w14:textId="77777777" w:rsidR="00974C4D" w:rsidRDefault="00974C4D" w:rsidP="007F23CD">
      <w:r>
        <w:t>Discussion of atmospheric vent systems</w:t>
      </w:r>
    </w:p>
    <w:p w14:paraId="0D0D8A2B" w14:textId="77777777" w:rsidR="00974C4D" w:rsidRDefault="00974C4D" w:rsidP="007F23CD">
      <w:r>
        <w:t xml:space="preserve">Specific economizer </w:t>
      </w:r>
      <w:proofErr w:type="gramStart"/>
      <w:r>
        <w:t>drain</w:t>
      </w:r>
      <w:proofErr w:type="gramEnd"/>
      <w:r>
        <w:t xml:space="preserve"> and leak background</w:t>
      </w:r>
    </w:p>
    <w:p w14:paraId="5B7A56E8" w14:textId="77777777" w:rsidR="00974C4D" w:rsidRDefault="00974C4D" w:rsidP="007F23CD">
      <w:r>
        <w:t>Handling of reset</w:t>
      </w:r>
    </w:p>
    <w:p w14:paraId="21599569" w14:textId="306D3CB1" w:rsidR="00164AE4" w:rsidRDefault="00DF76CE" w:rsidP="0004296A">
      <w:pPr>
        <w:pStyle w:val="Ttulo1"/>
      </w:pPr>
      <w:bookmarkStart w:id="133" w:name="_Toc321122147"/>
      <w:bookmarkStart w:id="134" w:name="_Toc447514836"/>
      <w:bookmarkStart w:id="135" w:name="_Toc100123384"/>
      <w:bookmarkStart w:id="136" w:name="_Toc242862356"/>
      <w:bookmarkEnd w:id="111"/>
      <w:r>
        <w:lastRenderedPageBreak/>
        <w:t>A</w:t>
      </w:r>
      <w:r w:rsidR="00164AE4">
        <w:t>ppendix A Recovery boiler explosion history</w:t>
      </w:r>
      <w:bookmarkEnd w:id="133"/>
      <w:bookmarkEnd w:id="134"/>
      <w:bookmarkEnd w:id="135"/>
      <w:bookmarkEnd w:id="136"/>
    </w:p>
    <w:p w14:paraId="04C59C2A" w14:textId="77777777" w:rsidR="00164AE4" w:rsidRDefault="00164AE4" w:rsidP="00164AE4">
      <w:pPr>
        <w:jc w:val="both"/>
      </w:pPr>
    </w:p>
    <w:p w14:paraId="2C04A185" w14:textId="77777777" w:rsidR="00164AE4" w:rsidRDefault="00164AE4" w:rsidP="00164AE4">
      <w:pPr>
        <w:jc w:val="center"/>
        <w:rPr>
          <w:b/>
        </w:rPr>
      </w:pPr>
      <w:r>
        <w:rPr>
          <w:b/>
        </w:rPr>
        <w:t>Recovery Boiler Explosion History</w:t>
      </w:r>
    </w:p>
    <w:p w14:paraId="48B52FE0" w14:textId="77777777" w:rsidR="00164AE4" w:rsidRDefault="00164AE4" w:rsidP="00164AE4">
      <w:pPr>
        <w:jc w:val="center"/>
        <w:rPr>
          <w:b/>
        </w:rPr>
      </w:pPr>
      <w:r>
        <w:rPr>
          <w:b/>
        </w:rPr>
        <w:t>Thomas M. Grace</w:t>
      </w:r>
    </w:p>
    <w:p w14:paraId="69FA85EE" w14:textId="77777777" w:rsidR="00164AE4" w:rsidRDefault="00164AE4" w:rsidP="00164AE4">
      <w:pPr>
        <w:jc w:val="center"/>
        <w:rPr>
          <w:b/>
        </w:rPr>
      </w:pPr>
      <w:r>
        <w:rPr>
          <w:b/>
        </w:rPr>
        <w:t>Presented at Fall 1993 BLRBAC Meeting</w:t>
      </w:r>
    </w:p>
    <w:p w14:paraId="4AF0E855" w14:textId="77777777" w:rsidR="00164AE4" w:rsidRDefault="00164AE4" w:rsidP="00164AE4">
      <w:pPr>
        <w:jc w:val="both"/>
      </w:pPr>
    </w:p>
    <w:p w14:paraId="170DDBCC" w14:textId="77777777" w:rsidR="00ED143D" w:rsidRDefault="00ED143D" w:rsidP="00ED143D"/>
    <w:p w14:paraId="09B5EF90" w14:textId="77777777" w:rsidR="00ED143D" w:rsidRDefault="00ED143D" w:rsidP="00ED143D">
      <w:pPr>
        <w:rPr>
          <w:b/>
          <w:sz w:val="20"/>
        </w:rPr>
      </w:pPr>
    </w:p>
    <w:p w14:paraId="23B4219C" w14:textId="77777777" w:rsidR="00ED143D" w:rsidRDefault="00ED143D" w:rsidP="00ED143D">
      <w:pPr>
        <w:jc w:val="center"/>
      </w:pPr>
      <w:r>
        <w:t>Table of Tables</w:t>
      </w:r>
    </w:p>
    <w:p w14:paraId="507A1D49" w14:textId="77777777" w:rsidR="00ED143D" w:rsidRDefault="00ED143D" w:rsidP="00ED143D"/>
    <w:p w14:paraId="77C25B86" w14:textId="7AC9D0C7" w:rsidR="00ED143D" w:rsidRPr="00935222" w:rsidRDefault="000D72FA" w:rsidP="00ED143D">
      <w:pPr>
        <w:pStyle w:val="Tabladeilustraciones"/>
        <w:tabs>
          <w:tab w:val="right" w:leader="dot" w:pos="8630"/>
        </w:tabs>
        <w:rPr>
          <w:noProof/>
          <w:sz w:val="24"/>
          <w:szCs w:val="24"/>
        </w:rPr>
      </w:pPr>
      <w:r w:rsidRPr="00935222">
        <w:fldChar w:fldCharType="begin"/>
      </w:r>
      <w:r w:rsidR="00ED143D" w:rsidRPr="00935222">
        <w:instrText xml:space="preserve"> TOC \h \z \t "tabcap" \c </w:instrText>
      </w:r>
      <w:r w:rsidRPr="00935222">
        <w:fldChar w:fldCharType="separate"/>
      </w:r>
      <w:hyperlink r:id="rId13" w:anchor="_Toc25651529" w:history="1">
        <w:r w:rsidR="00ED143D" w:rsidRPr="00935222">
          <w:rPr>
            <w:rStyle w:val="Hipervnculo"/>
            <w:noProof/>
            <w:color w:val="auto"/>
            <w:u w:val="none"/>
          </w:rPr>
          <w:t>Table 1. Recovery Boiler Explosion History</w:t>
        </w:r>
        <w:r w:rsidR="00ED143D" w:rsidRPr="00935222">
          <w:rPr>
            <w:rStyle w:val="Hipervnculo"/>
            <w:noProof/>
            <w:webHidden/>
            <w:color w:val="auto"/>
            <w:u w:val="none"/>
          </w:rPr>
          <w:tab/>
        </w:r>
        <w:r w:rsidRPr="00935222">
          <w:rPr>
            <w:rStyle w:val="Hipervnculo"/>
            <w:noProof/>
            <w:webHidden/>
            <w:color w:val="auto"/>
            <w:u w:val="none"/>
          </w:rPr>
          <w:fldChar w:fldCharType="begin"/>
        </w:r>
        <w:r w:rsidR="00ED143D" w:rsidRPr="00935222">
          <w:rPr>
            <w:rStyle w:val="Hipervnculo"/>
            <w:noProof/>
            <w:webHidden/>
            <w:color w:val="auto"/>
            <w:u w:val="none"/>
          </w:rPr>
          <w:instrText xml:space="preserve"> PAGEREF _Toc25651529 \h </w:instrText>
        </w:r>
        <w:r w:rsidRPr="00935222">
          <w:rPr>
            <w:rStyle w:val="Hipervnculo"/>
            <w:noProof/>
            <w:webHidden/>
            <w:color w:val="auto"/>
            <w:u w:val="none"/>
          </w:rPr>
        </w:r>
        <w:r w:rsidRPr="00935222">
          <w:rPr>
            <w:rStyle w:val="Hipervnculo"/>
            <w:noProof/>
            <w:webHidden/>
            <w:color w:val="auto"/>
            <w:u w:val="none"/>
          </w:rPr>
          <w:fldChar w:fldCharType="separate"/>
        </w:r>
        <w:r w:rsidR="0099411B">
          <w:rPr>
            <w:rStyle w:val="Hipervnculo"/>
            <w:noProof/>
            <w:webHidden/>
            <w:color w:val="auto"/>
            <w:u w:val="none"/>
          </w:rPr>
          <w:t>31</w:t>
        </w:r>
        <w:r w:rsidRPr="00935222">
          <w:rPr>
            <w:rStyle w:val="Hipervnculo"/>
            <w:noProof/>
            <w:webHidden/>
            <w:color w:val="auto"/>
            <w:u w:val="none"/>
          </w:rPr>
          <w:fldChar w:fldCharType="end"/>
        </w:r>
      </w:hyperlink>
    </w:p>
    <w:p w14:paraId="763E13FF" w14:textId="69C20C32" w:rsidR="00ED143D" w:rsidRPr="00935222" w:rsidRDefault="00E41232" w:rsidP="00ED143D">
      <w:pPr>
        <w:pStyle w:val="Tabladeilustraciones"/>
        <w:tabs>
          <w:tab w:val="right" w:leader="dot" w:pos="8630"/>
        </w:tabs>
        <w:rPr>
          <w:noProof/>
          <w:sz w:val="24"/>
          <w:szCs w:val="24"/>
        </w:rPr>
      </w:pPr>
      <w:hyperlink r:id="rId14" w:anchor="_Toc25651530" w:history="1">
        <w:r w:rsidR="00ED143D" w:rsidRPr="00935222">
          <w:rPr>
            <w:rStyle w:val="Hipervnculo"/>
            <w:noProof/>
            <w:color w:val="auto"/>
            <w:u w:val="none"/>
          </w:rPr>
          <w:t>Table 2. Explosions From Pressure Part Failure</w:t>
        </w:r>
        <w:r w:rsidR="00ED143D" w:rsidRPr="00935222">
          <w:rPr>
            <w:rStyle w:val="Hipervnculo"/>
            <w:noProof/>
            <w:webHidden/>
            <w:color w:val="auto"/>
            <w:u w:val="none"/>
          </w:rPr>
          <w:tab/>
        </w:r>
        <w:r w:rsidR="000D72FA" w:rsidRPr="00935222">
          <w:rPr>
            <w:rStyle w:val="Hipervnculo"/>
            <w:noProof/>
            <w:webHidden/>
            <w:color w:val="auto"/>
            <w:u w:val="none"/>
          </w:rPr>
          <w:fldChar w:fldCharType="begin"/>
        </w:r>
        <w:r w:rsidR="00ED143D" w:rsidRPr="00935222">
          <w:rPr>
            <w:rStyle w:val="Hipervnculo"/>
            <w:noProof/>
            <w:webHidden/>
            <w:color w:val="auto"/>
            <w:u w:val="none"/>
          </w:rPr>
          <w:instrText xml:space="preserve"> PAGEREF _Toc25651530 \h </w:instrText>
        </w:r>
        <w:r w:rsidR="000D72FA" w:rsidRPr="00935222">
          <w:rPr>
            <w:rStyle w:val="Hipervnculo"/>
            <w:noProof/>
            <w:webHidden/>
            <w:color w:val="auto"/>
            <w:u w:val="none"/>
          </w:rPr>
        </w:r>
        <w:r w:rsidR="000D72FA" w:rsidRPr="00935222">
          <w:rPr>
            <w:rStyle w:val="Hipervnculo"/>
            <w:noProof/>
            <w:webHidden/>
            <w:color w:val="auto"/>
            <w:u w:val="none"/>
          </w:rPr>
          <w:fldChar w:fldCharType="separate"/>
        </w:r>
        <w:r w:rsidR="0099411B">
          <w:rPr>
            <w:rStyle w:val="Hipervnculo"/>
            <w:noProof/>
            <w:webHidden/>
            <w:color w:val="auto"/>
            <w:u w:val="none"/>
          </w:rPr>
          <w:t>31</w:t>
        </w:r>
        <w:r w:rsidR="000D72FA" w:rsidRPr="00935222">
          <w:rPr>
            <w:rStyle w:val="Hipervnculo"/>
            <w:noProof/>
            <w:webHidden/>
            <w:color w:val="auto"/>
            <w:u w:val="none"/>
          </w:rPr>
          <w:fldChar w:fldCharType="end"/>
        </w:r>
      </w:hyperlink>
    </w:p>
    <w:p w14:paraId="46920244" w14:textId="38D1E3DA" w:rsidR="00ED143D" w:rsidRPr="00935222" w:rsidRDefault="00E41232" w:rsidP="00ED143D">
      <w:pPr>
        <w:pStyle w:val="Tabladeilustraciones"/>
        <w:tabs>
          <w:tab w:val="right" w:leader="dot" w:pos="8630"/>
        </w:tabs>
        <w:rPr>
          <w:noProof/>
          <w:sz w:val="24"/>
          <w:szCs w:val="24"/>
        </w:rPr>
      </w:pPr>
      <w:hyperlink r:id="rId15" w:anchor="_Toc25651531" w:history="1">
        <w:r w:rsidR="00ED143D" w:rsidRPr="00935222">
          <w:rPr>
            <w:rStyle w:val="Hipervnculo"/>
            <w:noProof/>
            <w:color w:val="auto"/>
            <w:u w:val="none"/>
          </w:rPr>
          <w:t>Table 3. Water Sources For Smelt-Water Explosions (1970 – 1993)</w:t>
        </w:r>
        <w:r w:rsidR="00ED143D" w:rsidRPr="00935222">
          <w:rPr>
            <w:rStyle w:val="Hipervnculo"/>
            <w:noProof/>
            <w:webHidden/>
            <w:color w:val="auto"/>
            <w:u w:val="none"/>
          </w:rPr>
          <w:tab/>
        </w:r>
        <w:r w:rsidR="000D72FA" w:rsidRPr="00935222">
          <w:rPr>
            <w:rStyle w:val="Hipervnculo"/>
            <w:noProof/>
            <w:webHidden/>
            <w:color w:val="auto"/>
            <w:u w:val="none"/>
          </w:rPr>
          <w:fldChar w:fldCharType="begin"/>
        </w:r>
        <w:r w:rsidR="00ED143D" w:rsidRPr="00935222">
          <w:rPr>
            <w:rStyle w:val="Hipervnculo"/>
            <w:noProof/>
            <w:webHidden/>
            <w:color w:val="auto"/>
            <w:u w:val="none"/>
          </w:rPr>
          <w:instrText xml:space="preserve"> PAGEREF _Toc25651531 \h </w:instrText>
        </w:r>
        <w:r w:rsidR="000D72FA" w:rsidRPr="00935222">
          <w:rPr>
            <w:rStyle w:val="Hipervnculo"/>
            <w:noProof/>
            <w:webHidden/>
            <w:color w:val="auto"/>
            <w:u w:val="none"/>
          </w:rPr>
        </w:r>
        <w:r w:rsidR="000D72FA" w:rsidRPr="00935222">
          <w:rPr>
            <w:rStyle w:val="Hipervnculo"/>
            <w:noProof/>
            <w:webHidden/>
            <w:color w:val="auto"/>
            <w:u w:val="none"/>
          </w:rPr>
          <w:fldChar w:fldCharType="separate"/>
        </w:r>
        <w:r w:rsidR="0099411B">
          <w:rPr>
            <w:rStyle w:val="Hipervnculo"/>
            <w:noProof/>
            <w:webHidden/>
            <w:color w:val="auto"/>
            <w:u w:val="none"/>
          </w:rPr>
          <w:t>33</w:t>
        </w:r>
        <w:r w:rsidR="000D72FA" w:rsidRPr="00935222">
          <w:rPr>
            <w:rStyle w:val="Hipervnculo"/>
            <w:noProof/>
            <w:webHidden/>
            <w:color w:val="auto"/>
            <w:u w:val="none"/>
          </w:rPr>
          <w:fldChar w:fldCharType="end"/>
        </w:r>
      </w:hyperlink>
    </w:p>
    <w:p w14:paraId="6A6DC271" w14:textId="441ABABD" w:rsidR="00ED143D" w:rsidRPr="00935222" w:rsidRDefault="00E41232" w:rsidP="00ED143D">
      <w:pPr>
        <w:pStyle w:val="Tabladeilustraciones"/>
        <w:tabs>
          <w:tab w:val="right" w:leader="dot" w:pos="8630"/>
        </w:tabs>
        <w:rPr>
          <w:noProof/>
          <w:sz w:val="24"/>
          <w:szCs w:val="24"/>
        </w:rPr>
      </w:pPr>
      <w:hyperlink r:id="rId16" w:anchor="_Toc25651532" w:history="1">
        <w:r w:rsidR="00ED143D" w:rsidRPr="00935222">
          <w:rPr>
            <w:rStyle w:val="Hipervnculo"/>
            <w:noProof/>
            <w:color w:val="auto"/>
            <w:u w:val="none"/>
          </w:rPr>
          <w:t>Table 4. Time Delays in Smelt-Water Explosions</w:t>
        </w:r>
        <w:r w:rsidR="00ED143D" w:rsidRPr="00935222">
          <w:rPr>
            <w:rStyle w:val="Hipervnculo"/>
            <w:noProof/>
            <w:webHidden/>
            <w:color w:val="auto"/>
            <w:u w:val="none"/>
          </w:rPr>
          <w:tab/>
        </w:r>
      </w:hyperlink>
      <w:r w:rsidR="00020250" w:rsidRPr="00935222">
        <w:rPr>
          <w:rStyle w:val="Hipervnculo"/>
          <w:noProof/>
          <w:color w:val="auto"/>
          <w:u w:val="none"/>
        </w:rPr>
        <w:t>3</w:t>
      </w:r>
      <w:r w:rsidR="0099411B">
        <w:rPr>
          <w:rStyle w:val="Hipervnculo"/>
          <w:noProof/>
          <w:color w:val="auto"/>
          <w:u w:val="none"/>
        </w:rPr>
        <w:t>4</w:t>
      </w:r>
    </w:p>
    <w:p w14:paraId="0FC95DCB" w14:textId="1218AD16" w:rsidR="00ED143D" w:rsidRPr="00935222" w:rsidRDefault="00E41232" w:rsidP="00ED143D">
      <w:pPr>
        <w:pStyle w:val="Tabladeilustraciones"/>
        <w:tabs>
          <w:tab w:val="right" w:leader="dot" w:pos="8630"/>
        </w:tabs>
        <w:rPr>
          <w:noProof/>
          <w:sz w:val="24"/>
          <w:szCs w:val="24"/>
        </w:rPr>
      </w:pPr>
      <w:hyperlink r:id="rId17" w:anchor="_Toc25651533" w:history="1">
        <w:r w:rsidR="00ED143D" w:rsidRPr="00935222">
          <w:rPr>
            <w:rStyle w:val="Hipervnculo"/>
            <w:noProof/>
            <w:color w:val="auto"/>
            <w:u w:val="none"/>
          </w:rPr>
          <w:t>Table 5. Categories of Incidents</w:t>
        </w:r>
        <w:r w:rsidR="00ED143D" w:rsidRPr="00935222">
          <w:rPr>
            <w:rStyle w:val="Hipervnculo"/>
            <w:noProof/>
            <w:webHidden/>
            <w:color w:val="auto"/>
            <w:u w:val="none"/>
          </w:rPr>
          <w:tab/>
        </w:r>
      </w:hyperlink>
      <w:r w:rsidR="00020250" w:rsidRPr="00935222">
        <w:rPr>
          <w:rStyle w:val="Hipervnculo"/>
          <w:noProof/>
          <w:color w:val="auto"/>
          <w:u w:val="none"/>
        </w:rPr>
        <w:t>3</w:t>
      </w:r>
      <w:r w:rsidR="0099411B">
        <w:rPr>
          <w:rStyle w:val="Hipervnculo"/>
          <w:noProof/>
          <w:color w:val="auto"/>
          <w:u w:val="none"/>
        </w:rPr>
        <w:t>5</w:t>
      </w:r>
    </w:p>
    <w:p w14:paraId="3B1FE813" w14:textId="77777777" w:rsidR="00ED143D" w:rsidRPr="00935222" w:rsidRDefault="000D72FA" w:rsidP="00ED143D">
      <w:r w:rsidRPr="00935222">
        <w:rPr>
          <w:smallCaps/>
          <w:sz w:val="20"/>
        </w:rPr>
        <w:fldChar w:fldCharType="end"/>
      </w:r>
    </w:p>
    <w:p w14:paraId="5216E4A3" w14:textId="77777777" w:rsidR="00ED143D" w:rsidRDefault="00ED143D" w:rsidP="00ED143D">
      <w:pPr>
        <w:jc w:val="both"/>
      </w:pPr>
    </w:p>
    <w:p w14:paraId="534E22D8" w14:textId="1EC1FB4B" w:rsidR="00164AE4" w:rsidRDefault="00164AE4" w:rsidP="00164AE4">
      <w:pPr>
        <w:jc w:val="both"/>
      </w:pPr>
      <w:r>
        <w:t>Table 1 shows all of the recovery boiler explosions on the BLRBAC Explosion List that did damage in the US and Canada from 1960 to the present. There is clear evidence that the explosion frequency was about cut in half in the 1980s</w:t>
      </w:r>
      <w:r w:rsidR="00BF63EF">
        <w:t xml:space="preserve"> and a slightly </w:t>
      </w:r>
      <w:proofErr w:type="gramStart"/>
      <w:r w:rsidR="00BF63EF">
        <w:t xml:space="preserve">greater </w:t>
      </w:r>
      <w:r>
        <w:t xml:space="preserve"> reduction</w:t>
      </w:r>
      <w:proofErr w:type="gramEnd"/>
      <w:r>
        <w:t xml:space="preserve"> in the 1990s. Explosions due to pressure part failures </w:t>
      </w:r>
      <w:r w:rsidR="00087980">
        <w:t>have made a significant reduction but have reached a plateau since 2000</w:t>
      </w:r>
      <w:r>
        <w:t>.</w:t>
      </w:r>
    </w:p>
    <w:p w14:paraId="779BAC4E" w14:textId="77777777" w:rsidR="00164AE4" w:rsidRDefault="00164AE4" w:rsidP="00164AE4">
      <w:pPr>
        <w:jc w:val="both"/>
      </w:pPr>
    </w:p>
    <w:p w14:paraId="2A2E257F" w14:textId="77777777" w:rsidR="00164AE4" w:rsidRDefault="00164AE4" w:rsidP="00164AE4">
      <w:pPr>
        <w:jc w:val="both"/>
      </w:pPr>
      <w:r>
        <w:t xml:space="preserve">Table 2 shows the specific causes of the pressure part failures that led to explosions. Overheat, due to operation with low water or due to waterside </w:t>
      </w:r>
      <w:proofErr w:type="spellStart"/>
      <w:r>
        <w:t>pluggage</w:t>
      </w:r>
      <w:proofErr w:type="spellEnd"/>
      <w:r>
        <w:t xml:space="preserve"> has been a major cause.</w:t>
      </w:r>
    </w:p>
    <w:p w14:paraId="47614809" w14:textId="77777777" w:rsidR="00164AE4" w:rsidRDefault="00164AE4" w:rsidP="00164AE4">
      <w:pPr>
        <w:jc w:val="both"/>
      </w:pPr>
    </w:p>
    <w:p w14:paraId="7A15655F" w14:textId="77777777" w:rsidR="00164AE4" w:rsidRDefault="00164AE4" w:rsidP="00164AE4">
      <w:pPr>
        <w:jc w:val="both"/>
      </w:pPr>
      <w:r>
        <w:t>Table 3 shows the water sources for smelt-water explosions. It is significant that all of the major and moderate intensity explosions from pressure part failures involved large failures except for the case of floor tubes. Floor tubes leaks can allow a relatively large amount of water to accumulate on the hearth even if the leak is small. In general, an accumulation of a substantial amount of water on the hearth is an essential element of a smelt-water explosion.</w:t>
      </w:r>
    </w:p>
    <w:p w14:paraId="21DEE121" w14:textId="77777777" w:rsidR="00164AE4" w:rsidRDefault="00164AE4" w:rsidP="00164AE4">
      <w:pPr>
        <w:jc w:val="both"/>
      </w:pPr>
    </w:p>
    <w:p w14:paraId="7E6F6CF3" w14:textId="77777777" w:rsidR="00164AE4" w:rsidRDefault="00164AE4" w:rsidP="00164AE4">
      <w:pPr>
        <w:jc w:val="both"/>
      </w:pPr>
      <w:r>
        <w:t xml:space="preserve">Table 4 shows the time delays that have occurred between water entry and the explosion. With one exception, in the case of a successful rapid drain to the </w:t>
      </w:r>
      <w:proofErr w:type="gramStart"/>
      <w:r>
        <w:t>eight foot</w:t>
      </w:r>
      <w:proofErr w:type="gramEnd"/>
      <w:r>
        <w:t xml:space="preserve"> level, the explosion either occurred in about the time frame that the drain occurred or it didn’t happen. The one exception involved a floor tube leak and a disturbance to the furnace some hours after the ESP. Cutting off the entry of water into the furnace by draining the boiler is effective in preventing explosions. In those cases where water entry to the furnace is not stopped, explosions can occur for hours after the first entry of water.</w:t>
      </w:r>
    </w:p>
    <w:p w14:paraId="13B3AECD" w14:textId="77777777" w:rsidR="00164AE4" w:rsidRDefault="00164AE4" w:rsidP="00164AE4">
      <w:pPr>
        <w:jc w:val="both"/>
      </w:pPr>
    </w:p>
    <w:p w14:paraId="6F45A026" w14:textId="77777777" w:rsidR="00164AE4" w:rsidRDefault="00164AE4" w:rsidP="00164AE4">
      <w:pPr>
        <w:jc w:val="both"/>
      </w:pPr>
      <w:r>
        <w:t>Table 5 shows the odds of having an explosion for a given leak size and location. Explosions occur only 30% of the time even when large quantities of water reach the hearth. The chance of an explosion clearly depends on the likelihood that large amounts of water reach the hearth.</w:t>
      </w:r>
    </w:p>
    <w:p w14:paraId="5D1DBC0D" w14:textId="77777777" w:rsidR="00164AE4" w:rsidRDefault="00164AE4" w:rsidP="00164AE4"/>
    <w:p w14:paraId="58C42E71" w14:textId="77777777" w:rsidR="00164AE4" w:rsidRDefault="00164AE4" w:rsidP="00164AE4">
      <w:pPr>
        <w:pStyle w:val="tabcap"/>
      </w:pPr>
      <w:bookmarkStart w:id="137" w:name="_Toc25651529"/>
      <w:r>
        <w:t>Table 1. Recovery Boiler Explosion History</w:t>
      </w:r>
      <w:bookmarkEnd w:id="137"/>
    </w:p>
    <w:p w14:paraId="79367838" w14:textId="77777777" w:rsidR="00164AE4" w:rsidRDefault="00164AE4" w:rsidP="00164AE4">
      <w:pPr>
        <w:jc w:val="both"/>
      </w:pPr>
    </w:p>
    <w:tbl>
      <w:tblPr>
        <w:tblW w:w="0" w:type="auto"/>
        <w:tblLook w:val="01E0" w:firstRow="1" w:lastRow="1" w:firstColumn="1" w:lastColumn="1" w:noHBand="0" w:noVBand="0"/>
      </w:tblPr>
      <w:tblGrid>
        <w:gridCol w:w="2969"/>
        <w:gridCol w:w="993"/>
        <w:gridCol w:w="993"/>
        <w:gridCol w:w="993"/>
        <w:gridCol w:w="1002"/>
        <w:gridCol w:w="900"/>
        <w:gridCol w:w="790"/>
      </w:tblGrid>
      <w:tr w:rsidR="00004FB7" w14:paraId="221CB623" w14:textId="694ACCB0" w:rsidTr="009C44C5">
        <w:tc>
          <w:tcPr>
            <w:tcW w:w="2985" w:type="dxa"/>
          </w:tcPr>
          <w:p w14:paraId="39AEEE03" w14:textId="77777777" w:rsidR="00004FB7" w:rsidRDefault="00004FB7">
            <w:pPr>
              <w:jc w:val="both"/>
            </w:pPr>
          </w:p>
        </w:tc>
        <w:tc>
          <w:tcPr>
            <w:tcW w:w="996" w:type="dxa"/>
            <w:hideMark/>
          </w:tcPr>
          <w:p w14:paraId="06EDB1B3" w14:textId="77777777" w:rsidR="00004FB7" w:rsidRDefault="00004FB7">
            <w:pPr>
              <w:jc w:val="center"/>
              <w:rPr>
                <w:u w:val="single"/>
              </w:rPr>
            </w:pPr>
            <w:r>
              <w:rPr>
                <w:u w:val="single"/>
              </w:rPr>
              <w:t>1960s</w:t>
            </w:r>
          </w:p>
        </w:tc>
        <w:tc>
          <w:tcPr>
            <w:tcW w:w="996" w:type="dxa"/>
            <w:hideMark/>
          </w:tcPr>
          <w:p w14:paraId="67C6D3E0" w14:textId="77777777" w:rsidR="00004FB7" w:rsidRDefault="00004FB7">
            <w:pPr>
              <w:jc w:val="center"/>
              <w:rPr>
                <w:u w:val="single"/>
              </w:rPr>
            </w:pPr>
            <w:r>
              <w:rPr>
                <w:u w:val="single"/>
              </w:rPr>
              <w:t>1970s</w:t>
            </w:r>
          </w:p>
        </w:tc>
        <w:tc>
          <w:tcPr>
            <w:tcW w:w="996" w:type="dxa"/>
            <w:hideMark/>
          </w:tcPr>
          <w:p w14:paraId="51BB2CE3" w14:textId="77777777" w:rsidR="00004FB7" w:rsidRDefault="00004FB7">
            <w:pPr>
              <w:jc w:val="center"/>
              <w:rPr>
                <w:u w:val="single"/>
              </w:rPr>
            </w:pPr>
            <w:r>
              <w:rPr>
                <w:u w:val="single"/>
              </w:rPr>
              <w:t>1980s</w:t>
            </w:r>
          </w:p>
        </w:tc>
        <w:tc>
          <w:tcPr>
            <w:tcW w:w="1005" w:type="dxa"/>
            <w:hideMark/>
          </w:tcPr>
          <w:p w14:paraId="14B5EB9E" w14:textId="77777777" w:rsidR="00004FB7" w:rsidRDefault="00004FB7">
            <w:pPr>
              <w:jc w:val="center"/>
              <w:rPr>
                <w:u w:val="single"/>
              </w:rPr>
            </w:pPr>
            <w:r>
              <w:rPr>
                <w:u w:val="single"/>
              </w:rPr>
              <w:t>1990s</w:t>
            </w:r>
          </w:p>
        </w:tc>
        <w:tc>
          <w:tcPr>
            <w:tcW w:w="901" w:type="dxa"/>
          </w:tcPr>
          <w:p w14:paraId="62946D34" w14:textId="7C4CD1C4" w:rsidR="00004FB7" w:rsidRDefault="00004FB7">
            <w:pPr>
              <w:jc w:val="center"/>
              <w:rPr>
                <w:u w:val="single"/>
              </w:rPr>
            </w:pPr>
            <w:r>
              <w:rPr>
                <w:u w:val="single"/>
              </w:rPr>
              <w:t>2000s</w:t>
            </w:r>
          </w:p>
        </w:tc>
        <w:tc>
          <w:tcPr>
            <w:tcW w:w="761" w:type="dxa"/>
          </w:tcPr>
          <w:p w14:paraId="759B753E" w14:textId="29B4FB8F" w:rsidR="00004FB7" w:rsidRDefault="00004FB7">
            <w:pPr>
              <w:jc w:val="center"/>
              <w:rPr>
                <w:u w:val="single"/>
              </w:rPr>
            </w:pPr>
            <w:r>
              <w:rPr>
                <w:u w:val="single"/>
              </w:rPr>
              <w:t>2010s</w:t>
            </w:r>
          </w:p>
        </w:tc>
      </w:tr>
      <w:tr w:rsidR="00004FB7" w14:paraId="0B6110EA" w14:textId="67EDCEA5" w:rsidTr="009C44C5">
        <w:tc>
          <w:tcPr>
            <w:tcW w:w="2985" w:type="dxa"/>
            <w:hideMark/>
          </w:tcPr>
          <w:p w14:paraId="428416DC" w14:textId="77777777" w:rsidR="00004FB7" w:rsidRDefault="00004FB7">
            <w:pPr>
              <w:jc w:val="both"/>
            </w:pPr>
            <w:r>
              <w:t>Pressure Part Failure</w:t>
            </w:r>
          </w:p>
        </w:tc>
        <w:tc>
          <w:tcPr>
            <w:tcW w:w="996" w:type="dxa"/>
            <w:hideMark/>
          </w:tcPr>
          <w:p w14:paraId="606DCDF6" w14:textId="77777777" w:rsidR="00004FB7" w:rsidRDefault="00004FB7">
            <w:pPr>
              <w:jc w:val="center"/>
            </w:pPr>
            <w:r>
              <w:t>9</w:t>
            </w:r>
          </w:p>
        </w:tc>
        <w:tc>
          <w:tcPr>
            <w:tcW w:w="996" w:type="dxa"/>
            <w:hideMark/>
          </w:tcPr>
          <w:p w14:paraId="6F83409D" w14:textId="77777777" w:rsidR="00004FB7" w:rsidRDefault="00004FB7">
            <w:pPr>
              <w:jc w:val="center"/>
            </w:pPr>
            <w:r>
              <w:t>19</w:t>
            </w:r>
          </w:p>
        </w:tc>
        <w:tc>
          <w:tcPr>
            <w:tcW w:w="996" w:type="dxa"/>
            <w:hideMark/>
          </w:tcPr>
          <w:p w14:paraId="1952B69B" w14:textId="77777777" w:rsidR="00004FB7" w:rsidRDefault="00004FB7">
            <w:pPr>
              <w:jc w:val="center"/>
            </w:pPr>
            <w:r>
              <w:t>10</w:t>
            </w:r>
          </w:p>
        </w:tc>
        <w:tc>
          <w:tcPr>
            <w:tcW w:w="1005" w:type="dxa"/>
            <w:hideMark/>
          </w:tcPr>
          <w:p w14:paraId="15341D9F" w14:textId="1D7E7C0B" w:rsidR="00004FB7" w:rsidRDefault="00BF63EF">
            <w:pPr>
              <w:jc w:val="center"/>
            </w:pPr>
            <w:r>
              <w:t>2</w:t>
            </w:r>
          </w:p>
        </w:tc>
        <w:tc>
          <w:tcPr>
            <w:tcW w:w="901" w:type="dxa"/>
          </w:tcPr>
          <w:p w14:paraId="54D42920" w14:textId="29D3255E" w:rsidR="00004FB7" w:rsidRDefault="00ED2A73">
            <w:pPr>
              <w:jc w:val="center"/>
            </w:pPr>
            <w:r>
              <w:t>1</w:t>
            </w:r>
          </w:p>
        </w:tc>
        <w:tc>
          <w:tcPr>
            <w:tcW w:w="761" w:type="dxa"/>
          </w:tcPr>
          <w:p w14:paraId="291D8B5A" w14:textId="054780A8" w:rsidR="00004FB7" w:rsidRDefault="00ED2A73">
            <w:pPr>
              <w:jc w:val="center"/>
            </w:pPr>
            <w:r>
              <w:t>2</w:t>
            </w:r>
          </w:p>
        </w:tc>
      </w:tr>
      <w:tr w:rsidR="00004FB7" w14:paraId="04EAEF99" w14:textId="6D77B563" w:rsidTr="009C44C5">
        <w:tc>
          <w:tcPr>
            <w:tcW w:w="2985" w:type="dxa"/>
            <w:hideMark/>
          </w:tcPr>
          <w:p w14:paraId="25D2A4AC" w14:textId="77777777" w:rsidR="00004FB7" w:rsidRDefault="00004FB7">
            <w:pPr>
              <w:jc w:val="both"/>
            </w:pPr>
            <w:r>
              <w:t>Black Liquor System</w:t>
            </w:r>
          </w:p>
        </w:tc>
        <w:tc>
          <w:tcPr>
            <w:tcW w:w="996" w:type="dxa"/>
          </w:tcPr>
          <w:p w14:paraId="1D040EC9" w14:textId="77777777" w:rsidR="00004FB7" w:rsidRDefault="00004FB7">
            <w:pPr>
              <w:jc w:val="center"/>
            </w:pPr>
          </w:p>
        </w:tc>
        <w:tc>
          <w:tcPr>
            <w:tcW w:w="996" w:type="dxa"/>
          </w:tcPr>
          <w:p w14:paraId="3FB8069E" w14:textId="77777777" w:rsidR="00004FB7" w:rsidRDefault="00004FB7">
            <w:pPr>
              <w:jc w:val="center"/>
            </w:pPr>
          </w:p>
        </w:tc>
        <w:tc>
          <w:tcPr>
            <w:tcW w:w="996" w:type="dxa"/>
          </w:tcPr>
          <w:p w14:paraId="11E2ADD3" w14:textId="77777777" w:rsidR="00004FB7" w:rsidRDefault="00004FB7">
            <w:pPr>
              <w:jc w:val="center"/>
            </w:pPr>
          </w:p>
        </w:tc>
        <w:tc>
          <w:tcPr>
            <w:tcW w:w="1005" w:type="dxa"/>
          </w:tcPr>
          <w:p w14:paraId="403323A3" w14:textId="77777777" w:rsidR="00004FB7" w:rsidRDefault="00004FB7">
            <w:pPr>
              <w:jc w:val="center"/>
            </w:pPr>
          </w:p>
        </w:tc>
        <w:tc>
          <w:tcPr>
            <w:tcW w:w="901" w:type="dxa"/>
          </w:tcPr>
          <w:p w14:paraId="6254CF1C" w14:textId="77777777" w:rsidR="00004FB7" w:rsidRDefault="00004FB7">
            <w:pPr>
              <w:jc w:val="center"/>
            </w:pPr>
          </w:p>
        </w:tc>
        <w:tc>
          <w:tcPr>
            <w:tcW w:w="761" w:type="dxa"/>
          </w:tcPr>
          <w:p w14:paraId="247691ED" w14:textId="77777777" w:rsidR="00004FB7" w:rsidRDefault="00004FB7">
            <w:pPr>
              <w:jc w:val="center"/>
            </w:pPr>
          </w:p>
        </w:tc>
      </w:tr>
      <w:tr w:rsidR="00004FB7" w14:paraId="6FD259CD" w14:textId="73C8E76B" w:rsidTr="009C44C5">
        <w:tc>
          <w:tcPr>
            <w:tcW w:w="2985" w:type="dxa"/>
            <w:hideMark/>
          </w:tcPr>
          <w:p w14:paraId="43F669B8" w14:textId="77777777" w:rsidR="00004FB7" w:rsidRDefault="00004FB7">
            <w:pPr>
              <w:ind w:left="630"/>
              <w:jc w:val="both"/>
            </w:pPr>
            <w:r>
              <w:t>wash water</w:t>
            </w:r>
          </w:p>
        </w:tc>
        <w:tc>
          <w:tcPr>
            <w:tcW w:w="996" w:type="dxa"/>
            <w:hideMark/>
          </w:tcPr>
          <w:p w14:paraId="5F4286F7" w14:textId="77777777" w:rsidR="00004FB7" w:rsidRDefault="00004FB7">
            <w:pPr>
              <w:jc w:val="center"/>
            </w:pPr>
            <w:r>
              <w:t>1</w:t>
            </w:r>
          </w:p>
        </w:tc>
        <w:tc>
          <w:tcPr>
            <w:tcW w:w="996" w:type="dxa"/>
            <w:hideMark/>
          </w:tcPr>
          <w:p w14:paraId="1640AABE" w14:textId="77777777" w:rsidR="00004FB7" w:rsidRDefault="00004FB7">
            <w:pPr>
              <w:jc w:val="center"/>
            </w:pPr>
            <w:r>
              <w:t>2</w:t>
            </w:r>
          </w:p>
        </w:tc>
        <w:tc>
          <w:tcPr>
            <w:tcW w:w="996" w:type="dxa"/>
          </w:tcPr>
          <w:p w14:paraId="49E2FBE9" w14:textId="77777777" w:rsidR="00004FB7" w:rsidRDefault="00004FB7">
            <w:pPr>
              <w:jc w:val="center"/>
            </w:pPr>
          </w:p>
        </w:tc>
        <w:tc>
          <w:tcPr>
            <w:tcW w:w="1005" w:type="dxa"/>
            <w:hideMark/>
          </w:tcPr>
          <w:p w14:paraId="23E6FF06" w14:textId="77777777" w:rsidR="00004FB7" w:rsidRDefault="00004FB7">
            <w:pPr>
              <w:jc w:val="center"/>
            </w:pPr>
            <w:r>
              <w:t>1</w:t>
            </w:r>
          </w:p>
        </w:tc>
        <w:tc>
          <w:tcPr>
            <w:tcW w:w="901" w:type="dxa"/>
          </w:tcPr>
          <w:p w14:paraId="3B44DE31" w14:textId="77777777" w:rsidR="00004FB7" w:rsidRDefault="00004FB7">
            <w:pPr>
              <w:jc w:val="center"/>
            </w:pPr>
          </w:p>
        </w:tc>
        <w:tc>
          <w:tcPr>
            <w:tcW w:w="761" w:type="dxa"/>
          </w:tcPr>
          <w:p w14:paraId="7D62E828" w14:textId="77777777" w:rsidR="00004FB7" w:rsidRDefault="00004FB7">
            <w:pPr>
              <w:jc w:val="center"/>
            </w:pPr>
          </w:p>
        </w:tc>
      </w:tr>
      <w:tr w:rsidR="00004FB7" w14:paraId="4AA70233" w14:textId="56714323" w:rsidTr="009C44C5">
        <w:tc>
          <w:tcPr>
            <w:tcW w:w="2985" w:type="dxa"/>
            <w:hideMark/>
          </w:tcPr>
          <w:p w14:paraId="73CBF864" w14:textId="77777777" w:rsidR="00004FB7" w:rsidRDefault="00004FB7">
            <w:pPr>
              <w:ind w:left="630"/>
              <w:jc w:val="both"/>
            </w:pPr>
            <w:r>
              <w:t>black liquor</w:t>
            </w:r>
          </w:p>
        </w:tc>
        <w:tc>
          <w:tcPr>
            <w:tcW w:w="996" w:type="dxa"/>
            <w:hideMark/>
          </w:tcPr>
          <w:p w14:paraId="73051C52" w14:textId="77777777" w:rsidR="00004FB7" w:rsidRDefault="00004FB7">
            <w:pPr>
              <w:jc w:val="center"/>
            </w:pPr>
            <w:r>
              <w:t>10</w:t>
            </w:r>
          </w:p>
        </w:tc>
        <w:tc>
          <w:tcPr>
            <w:tcW w:w="996" w:type="dxa"/>
            <w:hideMark/>
          </w:tcPr>
          <w:p w14:paraId="261C69B4" w14:textId="77777777" w:rsidR="00004FB7" w:rsidRDefault="00004FB7">
            <w:pPr>
              <w:jc w:val="center"/>
            </w:pPr>
            <w:r>
              <w:t>5</w:t>
            </w:r>
          </w:p>
        </w:tc>
        <w:tc>
          <w:tcPr>
            <w:tcW w:w="996" w:type="dxa"/>
            <w:hideMark/>
          </w:tcPr>
          <w:p w14:paraId="2B0FF83B" w14:textId="77777777" w:rsidR="00004FB7" w:rsidRDefault="00004FB7">
            <w:pPr>
              <w:jc w:val="center"/>
            </w:pPr>
            <w:r>
              <w:t>2</w:t>
            </w:r>
          </w:p>
        </w:tc>
        <w:tc>
          <w:tcPr>
            <w:tcW w:w="1005" w:type="dxa"/>
          </w:tcPr>
          <w:p w14:paraId="1EB2C11C" w14:textId="6D236E22" w:rsidR="00004FB7" w:rsidRDefault="00BF63EF">
            <w:pPr>
              <w:jc w:val="center"/>
            </w:pPr>
            <w:r>
              <w:t>1</w:t>
            </w:r>
          </w:p>
        </w:tc>
        <w:tc>
          <w:tcPr>
            <w:tcW w:w="901" w:type="dxa"/>
          </w:tcPr>
          <w:p w14:paraId="73F2FDA9" w14:textId="77777777" w:rsidR="00004FB7" w:rsidRDefault="00004FB7">
            <w:pPr>
              <w:jc w:val="center"/>
            </w:pPr>
          </w:p>
        </w:tc>
        <w:tc>
          <w:tcPr>
            <w:tcW w:w="761" w:type="dxa"/>
          </w:tcPr>
          <w:p w14:paraId="52297240" w14:textId="77777777" w:rsidR="00004FB7" w:rsidRDefault="00004FB7">
            <w:pPr>
              <w:jc w:val="center"/>
            </w:pPr>
          </w:p>
        </w:tc>
      </w:tr>
      <w:tr w:rsidR="00004FB7" w14:paraId="6E0AA987" w14:textId="1B10E79B" w:rsidTr="009C44C5">
        <w:tc>
          <w:tcPr>
            <w:tcW w:w="2985" w:type="dxa"/>
            <w:hideMark/>
          </w:tcPr>
          <w:p w14:paraId="040C2CC2" w14:textId="77777777" w:rsidR="00004FB7" w:rsidRDefault="00004FB7">
            <w:pPr>
              <w:jc w:val="both"/>
            </w:pPr>
            <w:r>
              <w:t>Spout Leaks</w:t>
            </w:r>
          </w:p>
        </w:tc>
        <w:tc>
          <w:tcPr>
            <w:tcW w:w="996" w:type="dxa"/>
          </w:tcPr>
          <w:p w14:paraId="621DB3DD" w14:textId="77777777" w:rsidR="00004FB7" w:rsidRDefault="00004FB7">
            <w:pPr>
              <w:jc w:val="center"/>
            </w:pPr>
          </w:p>
        </w:tc>
        <w:tc>
          <w:tcPr>
            <w:tcW w:w="996" w:type="dxa"/>
            <w:hideMark/>
          </w:tcPr>
          <w:p w14:paraId="288A17A1" w14:textId="77777777" w:rsidR="00004FB7" w:rsidRDefault="00004FB7">
            <w:pPr>
              <w:jc w:val="center"/>
            </w:pPr>
            <w:r>
              <w:t>2</w:t>
            </w:r>
          </w:p>
        </w:tc>
        <w:tc>
          <w:tcPr>
            <w:tcW w:w="996" w:type="dxa"/>
            <w:hideMark/>
          </w:tcPr>
          <w:p w14:paraId="54B93602" w14:textId="77777777" w:rsidR="00004FB7" w:rsidRDefault="00004FB7">
            <w:pPr>
              <w:jc w:val="center"/>
            </w:pPr>
            <w:r>
              <w:t>2</w:t>
            </w:r>
          </w:p>
        </w:tc>
        <w:tc>
          <w:tcPr>
            <w:tcW w:w="1005" w:type="dxa"/>
            <w:hideMark/>
          </w:tcPr>
          <w:p w14:paraId="6059BF3E" w14:textId="30FD8267" w:rsidR="00004FB7" w:rsidRDefault="00184AC5">
            <w:pPr>
              <w:jc w:val="center"/>
            </w:pPr>
            <w:r>
              <w:t>2</w:t>
            </w:r>
          </w:p>
        </w:tc>
        <w:tc>
          <w:tcPr>
            <w:tcW w:w="901" w:type="dxa"/>
          </w:tcPr>
          <w:p w14:paraId="5907D5EF" w14:textId="77777777" w:rsidR="00004FB7" w:rsidRDefault="00004FB7">
            <w:pPr>
              <w:jc w:val="center"/>
            </w:pPr>
          </w:p>
        </w:tc>
        <w:tc>
          <w:tcPr>
            <w:tcW w:w="761" w:type="dxa"/>
          </w:tcPr>
          <w:p w14:paraId="7291DD6D" w14:textId="77777777" w:rsidR="00004FB7" w:rsidRDefault="00004FB7">
            <w:pPr>
              <w:jc w:val="center"/>
            </w:pPr>
          </w:p>
        </w:tc>
      </w:tr>
      <w:tr w:rsidR="00004FB7" w14:paraId="325EC580" w14:textId="60E8A0AC" w:rsidTr="009C44C5">
        <w:tc>
          <w:tcPr>
            <w:tcW w:w="2985" w:type="dxa"/>
            <w:hideMark/>
          </w:tcPr>
          <w:p w14:paraId="2A16917C" w14:textId="77777777" w:rsidR="00004FB7" w:rsidRDefault="00004FB7">
            <w:pPr>
              <w:jc w:val="both"/>
            </w:pPr>
            <w:r>
              <w:t>Wash Water</w:t>
            </w:r>
          </w:p>
        </w:tc>
        <w:tc>
          <w:tcPr>
            <w:tcW w:w="996" w:type="dxa"/>
            <w:hideMark/>
          </w:tcPr>
          <w:p w14:paraId="3ED81C30" w14:textId="77777777" w:rsidR="00004FB7" w:rsidRDefault="00004FB7">
            <w:pPr>
              <w:jc w:val="center"/>
            </w:pPr>
            <w:r>
              <w:t>2</w:t>
            </w:r>
          </w:p>
        </w:tc>
        <w:tc>
          <w:tcPr>
            <w:tcW w:w="996" w:type="dxa"/>
            <w:hideMark/>
          </w:tcPr>
          <w:p w14:paraId="03BE24A0" w14:textId="77777777" w:rsidR="00004FB7" w:rsidRDefault="00004FB7">
            <w:pPr>
              <w:jc w:val="center"/>
            </w:pPr>
            <w:r>
              <w:t>4</w:t>
            </w:r>
          </w:p>
        </w:tc>
        <w:tc>
          <w:tcPr>
            <w:tcW w:w="996" w:type="dxa"/>
          </w:tcPr>
          <w:p w14:paraId="308FB0AB" w14:textId="77777777" w:rsidR="00004FB7" w:rsidRDefault="00004FB7">
            <w:pPr>
              <w:jc w:val="center"/>
            </w:pPr>
          </w:p>
        </w:tc>
        <w:tc>
          <w:tcPr>
            <w:tcW w:w="1005" w:type="dxa"/>
          </w:tcPr>
          <w:p w14:paraId="13795FD9" w14:textId="77777777" w:rsidR="00004FB7" w:rsidRDefault="00004FB7">
            <w:pPr>
              <w:jc w:val="center"/>
            </w:pPr>
          </w:p>
        </w:tc>
        <w:tc>
          <w:tcPr>
            <w:tcW w:w="901" w:type="dxa"/>
          </w:tcPr>
          <w:p w14:paraId="4F57ABDA" w14:textId="77777777" w:rsidR="00004FB7" w:rsidRDefault="00004FB7">
            <w:pPr>
              <w:jc w:val="center"/>
            </w:pPr>
          </w:p>
        </w:tc>
        <w:tc>
          <w:tcPr>
            <w:tcW w:w="761" w:type="dxa"/>
          </w:tcPr>
          <w:p w14:paraId="5768CCE9" w14:textId="77777777" w:rsidR="00004FB7" w:rsidRDefault="00004FB7">
            <w:pPr>
              <w:jc w:val="center"/>
            </w:pPr>
          </w:p>
        </w:tc>
      </w:tr>
      <w:tr w:rsidR="00004FB7" w14:paraId="39A0E82C" w14:textId="6A89EC18" w:rsidTr="009C44C5">
        <w:tc>
          <w:tcPr>
            <w:tcW w:w="2985" w:type="dxa"/>
            <w:hideMark/>
          </w:tcPr>
          <w:p w14:paraId="78CB85C8" w14:textId="77777777" w:rsidR="00004FB7" w:rsidRDefault="00004FB7">
            <w:pPr>
              <w:jc w:val="both"/>
            </w:pPr>
            <w:r>
              <w:t>Miscellaneous</w:t>
            </w:r>
          </w:p>
        </w:tc>
        <w:tc>
          <w:tcPr>
            <w:tcW w:w="996" w:type="dxa"/>
            <w:hideMark/>
          </w:tcPr>
          <w:p w14:paraId="32D83208" w14:textId="77777777" w:rsidR="00004FB7" w:rsidRDefault="00004FB7">
            <w:pPr>
              <w:jc w:val="center"/>
            </w:pPr>
            <w:r>
              <w:t>3</w:t>
            </w:r>
          </w:p>
        </w:tc>
        <w:tc>
          <w:tcPr>
            <w:tcW w:w="996" w:type="dxa"/>
          </w:tcPr>
          <w:p w14:paraId="2B0437CC" w14:textId="77777777" w:rsidR="00004FB7" w:rsidRDefault="00004FB7">
            <w:pPr>
              <w:jc w:val="center"/>
            </w:pPr>
          </w:p>
        </w:tc>
        <w:tc>
          <w:tcPr>
            <w:tcW w:w="996" w:type="dxa"/>
          </w:tcPr>
          <w:p w14:paraId="5BDD4D3F" w14:textId="77777777" w:rsidR="00004FB7" w:rsidRDefault="00004FB7">
            <w:pPr>
              <w:jc w:val="center"/>
            </w:pPr>
          </w:p>
        </w:tc>
        <w:tc>
          <w:tcPr>
            <w:tcW w:w="1005" w:type="dxa"/>
          </w:tcPr>
          <w:p w14:paraId="53E9564F" w14:textId="2E02B6AA" w:rsidR="00004FB7" w:rsidRDefault="00004FB7">
            <w:pPr>
              <w:jc w:val="center"/>
            </w:pPr>
          </w:p>
        </w:tc>
        <w:tc>
          <w:tcPr>
            <w:tcW w:w="901" w:type="dxa"/>
          </w:tcPr>
          <w:p w14:paraId="5763D3B0" w14:textId="30AD7D9F" w:rsidR="00004FB7" w:rsidRDefault="00ED2A73">
            <w:pPr>
              <w:jc w:val="center"/>
            </w:pPr>
            <w:r>
              <w:t>1</w:t>
            </w:r>
          </w:p>
        </w:tc>
        <w:tc>
          <w:tcPr>
            <w:tcW w:w="761" w:type="dxa"/>
          </w:tcPr>
          <w:p w14:paraId="483352AC" w14:textId="77777777" w:rsidR="00004FB7" w:rsidRDefault="00004FB7">
            <w:pPr>
              <w:jc w:val="center"/>
            </w:pPr>
          </w:p>
        </w:tc>
      </w:tr>
      <w:tr w:rsidR="00004FB7" w14:paraId="046F107D" w14:textId="73F77748" w:rsidTr="009C44C5">
        <w:tc>
          <w:tcPr>
            <w:tcW w:w="2985" w:type="dxa"/>
            <w:hideMark/>
          </w:tcPr>
          <w:p w14:paraId="6CF7A0CC" w14:textId="77777777" w:rsidR="00004FB7" w:rsidRDefault="00004FB7">
            <w:pPr>
              <w:jc w:val="both"/>
            </w:pPr>
            <w:r>
              <w:t>Pyrolysis Gas</w:t>
            </w:r>
          </w:p>
        </w:tc>
        <w:tc>
          <w:tcPr>
            <w:tcW w:w="996" w:type="dxa"/>
          </w:tcPr>
          <w:p w14:paraId="72E09084" w14:textId="77777777" w:rsidR="00004FB7" w:rsidRDefault="00004FB7">
            <w:pPr>
              <w:jc w:val="center"/>
            </w:pPr>
          </w:p>
        </w:tc>
        <w:tc>
          <w:tcPr>
            <w:tcW w:w="996" w:type="dxa"/>
          </w:tcPr>
          <w:p w14:paraId="2C151310" w14:textId="77777777" w:rsidR="00004FB7" w:rsidRDefault="00004FB7">
            <w:pPr>
              <w:jc w:val="center"/>
            </w:pPr>
          </w:p>
        </w:tc>
        <w:tc>
          <w:tcPr>
            <w:tcW w:w="996" w:type="dxa"/>
            <w:hideMark/>
          </w:tcPr>
          <w:p w14:paraId="3F891113" w14:textId="77777777" w:rsidR="00004FB7" w:rsidRDefault="00004FB7">
            <w:pPr>
              <w:jc w:val="center"/>
            </w:pPr>
            <w:r>
              <w:t>4</w:t>
            </w:r>
          </w:p>
        </w:tc>
        <w:tc>
          <w:tcPr>
            <w:tcW w:w="1005" w:type="dxa"/>
            <w:hideMark/>
          </w:tcPr>
          <w:p w14:paraId="0860CB97" w14:textId="6BE92F83" w:rsidR="00004FB7" w:rsidRDefault="00BF63EF">
            <w:pPr>
              <w:jc w:val="center"/>
            </w:pPr>
            <w:r>
              <w:t>2</w:t>
            </w:r>
          </w:p>
        </w:tc>
        <w:tc>
          <w:tcPr>
            <w:tcW w:w="901" w:type="dxa"/>
          </w:tcPr>
          <w:p w14:paraId="0BBC994A" w14:textId="77777777" w:rsidR="00004FB7" w:rsidRDefault="00004FB7">
            <w:pPr>
              <w:jc w:val="center"/>
            </w:pPr>
          </w:p>
        </w:tc>
        <w:tc>
          <w:tcPr>
            <w:tcW w:w="761" w:type="dxa"/>
          </w:tcPr>
          <w:p w14:paraId="77A80D73" w14:textId="77777777" w:rsidR="00004FB7" w:rsidRDefault="00004FB7">
            <w:pPr>
              <w:jc w:val="center"/>
            </w:pPr>
          </w:p>
        </w:tc>
      </w:tr>
      <w:tr w:rsidR="00004FB7" w14:paraId="5C7575AD" w14:textId="0518DE35" w:rsidTr="009C44C5">
        <w:tc>
          <w:tcPr>
            <w:tcW w:w="2985" w:type="dxa"/>
            <w:hideMark/>
          </w:tcPr>
          <w:p w14:paraId="33D83A77" w14:textId="77777777" w:rsidR="00004FB7" w:rsidRDefault="00004FB7">
            <w:pPr>
              <w:jc w:val="both"/>
            </w:pPr>
            <w:r>
              <w:t>Auxiliary Fuel</w:t>
            </w:r>
          </w:p>
        </w:tc>
        <w:tc>
          <w:tcPr>
            <w:tcW w:w="996" w:type="dxa"/>
            <w:hideMark/>
          </w:tcPr>
          <w:p w14:paraId="0947C3C5" w14:textId="77777777" w:rsidR="00004FB7" w:rsidRDefault="00004FB7">
            <w:pPr>
              <w:jc w:val="center"/>
            </w:pPr>
            <w:r>
              <w:t>10</w:t>
            </w:r>
          </w:p>
        </w:tc>
        <w:tc>
          <w:tcPr>
            <w:tcW w:w="996" w:type="dxa"/>
            <w:hideMark/>
          </w:tcPr>
          <w:p w14:paraId="212E1C8F" w14:textId="77777777" w:rsidR="00004FB7" w:rsidRDefault="00004FB7">
            <w:pPr>
              <w:jc w:val="center"/>
            </w:pPr>
            <w:r>
              <w:t>6</w:t>
            </w:r>
          </w:p>
        </w:tc>
        <w:tc>
          <w:tcPr>
            <w:tcW w:w="996" w:type="dxa"/>
            <w:hideMark/>
          </w:tcPr>
          <w:p w14:paraId="010A5213" w14:textId="77777777" w:rsidR="00004FB7" w:rsidRDefault="00004FB7">
            <w:pPr>
              <w:jc w:val="center"/>
            </w:pPr>
            <w:r>
              <w:t>2</w:t>
            </w:r>
          </w:p>
        </w:tc>
        <w:tc>
          <w:tcPr>
            <w:tcW w:w="1005" w:type="dxa"/>
          </w:tcPr>
          <w:p w14:paraId="03FB5841" w14:textId="3F440FEE" w:rsidR="00004FB7" w:rsidRDefault="00D24EDD">
            <w:pPr>
              <w:jc w:val="center"/>
            </w:pPr>
            <w:r>
              <w:t>1</w:t>
            </w:r>
          </w:p>
        </w:tc>
        <w:tc>
          <w:tcPr>
            <w:tcW w:w="901" w:type="dxa"/>
          </w:tcPr>
          <w:p w14:paraId="18DD7A67" w14:textId="25C3C7C8" w:rsidR="00004FB7" w:rsidRDefault="00ED2A73">
            <w:pPr>
              <w:jc w:val="center"/>
            </w:pPr>
            <w:r>
              <w:t>1</w:t>
            </w:r>
          </w:p>
        </w:tc>
        <w:tc>
          <w:tcPr>
            <w:tcW w:w="761" w:type="dxa"/>
          </w:tcPr>
          <w:p w14:paraId="26113A3F" w14:textId="77777777" w:rsidR="00004FB7" w:rsidRDefault="00004FB7">
            <w:pPr>
              <w:jc w:val="center"/>
            </w:pPr>
          </w:p>
        </w:tc>
      </w:tr>
      <w:tr w:rsidR="00004FB7" w14:paraId="521B12B3" w14:textId="7DF4560E" w:rsidTr="009C44C5">
        <w:tc>
          <w:tcPr>
            <w:tcW w:w="2985" w:type="dxa"/>
          </w:tcPr>
          <w:p w14:paraId="21305ECD" w14:textId="77777777" w:rsidR="00004FB7" w:rsidRDefault="00004FB7">
            <w:pPr>
              <w:jc w:val="both"/>
            </w:pPr>
          </w:p>
        </w:tc>
        <w:tc>
          <w:tcPr>
            <w:tcW w:w="996" w:type="dxa"/>
          </w:tcPr>
          <w:p w14:paraId="57B196BE" w14:textId="77777777" w:rsidR="00004FB7" w:rsidRDefault="00004FB7">
            <w:pPr>
              <w:jc w:val="center"/>
            </w:pPr>
          </w:p>
        </w:tc>
        <w:tc>
          <w:tcPr>
            <w:tcW w:w="996" w:type="dxa"/>
          </w:tcPr>
          <w:p w14:paraId="52F0E0AC" w14:textId="77777777" w:rsidR="00004FB7" w:rsidRDefault="00004FB7">
            <w:pPr>
              <w:jc w:val="center"/>
            </w:pPr>
          </w:p>
        </w:tc>
        <w:tc>
          <w:tcPr>
            <w:tcW w:w="996" w:type="dxa"/>
          </w:tcPr>
          <w:p w14:paraId="7DE804AA" w14:textId="77777777" w:rsidR="00004FB7" w:rsidRDefault="00004FB7">
            <w:pPr>
              <w:jc w:val="center"/>
            </w:pPr>
          </w:p>
        </w:tc>
        <w:tc>
          <w:tcPr>
            <w:tcW w:w="1005" w:type="dxa"/>
          </w:tcPr>
          <w:p w14:paraId="4907FA53" w14:textId="77777777" w:rsidR="00004FB7" w:rsidRDefault="00004FB7">
            <w:pPr>
              <w:jc w:val="center"/>
            </w:pPr>
          </w:p>
        </w:tc>
        <w:tc>
          <w:tcPr>
            <w:tcW w:w="901" w:type="dxa"/>
          </w:tcPr>
          <w:p w14:paraId="325E705D" w14:textId="77777777" w:rsidR="00004FB7" w:rsidRDefault="00004FB7">
            <w:pPr>
              <w:jc w:val="center"/>
            </w:pPr>
          </w:p>
        </w:tc>
        <w:tc>
          <w:tcPr>
            <w:tcW w:w="761" w:type="dxa"/>
          </w:tcPr>
          <w:p w14:paraId="219648C1" w14:textId="77777777" w:rsidR="00004FB7" w:rsidRDefault="00004FB7">
            <w:pPr>
              <w:jc w:val="center"/>
            </w:pPr>
          </w:p>
        </w:tc>
      </w:tr>
      <w:tr w:rsidR="00004FB7" w14:paraId="0F6C611B" w14:textId="1D71DCB9" w:rsidTr="009C44C5">
        <w:tc>
          <w:tcPr>
            <w:tcW w:w="2985" w:type="dxa"/>
            <w:hideMark/>
          </w:tcPr>
          <w:p w14:paraId="73A940FB" w14:textId="77777777" w:rsidR="00004FB7" w:rsidRDefault="00004FB7">
            <w:pPr>
              <w:jc w:val="both"/>
            </w:pPr>
            <w:r>
              <w:t>TOTAL</w:t>
            </w:r>
          </w:p>
        </w:tc>
        <w:tc>
          <w:tcPr>
            <w:tcW w:w="996" w:type="dxa"/>
            <w:hideMark/>
          </w:tcPr>
          <w:p w14:paraId="3F2EC2DD" w14:textId="77777777" w:rsidR="00004FB7" w:rsidRDefault="00004FB7">
            <w:pPr>
              <w:jc w:val="center"/>
            </w:pPr>
            <w:r>
              <w:t>35</w:t>
            </w:r>
          </w:p>
        </w:tc>
        <w:tc>
          <w:tcPr>
            <w:tcW w:w="996" w:type="dxa"/>
            <w:hideMark/>
          </w:tcPr>
          <w:p w14:paraId="7FF65E7D" w14:textId="77777777" w:rsidR="00004FB7" w:rsidRDefault="00004FB7">
            <w:pPr>
              <w:jc w:val="center"/>
            </w:pPr>
            <w:r>
              <w:t>38</w:t>
            </w:r>
          </w:p>
        </w:tc>
        <w:tc>
          <w:tcPr>
            <w:tcW w:w="996" w:type="dxa"/>
            <w:hideMark/>
          </w:tcPr>
          <w:p w14:paraId="2993E92F" w14:textId="77777777" w:rsidR="00004FB7" w:rsidRDefault="00004FB7">
            <w:pPr>
              <w:jc w:val="center"/>
            </w:pPr>
            <w:r>
              <w:t>20</w:t>
            </w:r>
          </w:p>
        </w:tc>
        <w:tc>
          <w:tcPr>
            <w:tcW w:w="1005" w:type="dxa"/>
            <w:hideMark/>
          </w:tcPr>
          <w:p w14:paraId="2A6568A6" w14:textId="6795C619" w:rsidR="00004FB7" w:rsidRDefault="00BF63EF">
            <w:pPr>
              <w:jc w:val="center"/>
            </w:pPr>
            <w:r>
              <w:t>8</w:t>
            </w:r>
          </w:p>
        </w:tc>
        <w:tc>
          <w:tcPr>
            <w:tcW w:w="901" w:type="dxa"/>
          </w:tcPr>
          <w:p w14:paraId="3E80EF5B" w14:textId="771A554C" w:rsidR="00004FB7" w:rsidRDefault="00ED2A73">
            <w:pPr>
              <w:jc w:val="center"/>
            </w:pPr>
            <w:r>
              <w:t>3</w:t>
            </w:r>
          </w:p>
        </w:tc>
        <w:tc>
          <w:tcPr>
            <w:tcW w:w="761" w:type="dxa"/>
          </w:tcPr>
          <w:p w14:paraId="342D590F" w14:textId="525DD2CD" w:rsidR="00004FB7" w:rsidRDefault="00ED2A73">
            <w:pPr>
              <w:jc w:val="center"/>
            </w:pPr>
            <w:r>
              <w:t>2</w:t>
            </w:r>
          </w:p>
        </w:tc>
      </w:tr>
    </w:tbl>
    <w:p w14:paraId="4BD5F025" w14:textId="77777777" w:rsidR="00164AE4" w:rsidRDefault="00164AE4" w:rsidP="00164AE4">
      <w:pPr>
        <w:jc w:val="both"/>
      </w:pPr>
    </w:p>
    <w:p w14:paraId="696AA324" w14:textId="77777777" w:rsidR="00020250" w:rsidRDefault="00020250" w:rsidP="00164AE4">
      <w:pPr>
        <w:jc w:val="both"/>
      </w:pPr>
    </w:p>
    <w:p w14:paraId="3B0184E7" w14:textId="77777777" w:rsidR="00164AE4" w:rsidRDefault="00164AE4" w:rsidP="00164AE4">
      <w:pPr>
        <w:pStyle w:val="tabcap"/>
      </w:pPr>
      <w:bookmarkStart w:id="138" w:name="_Toc25651530"/>
      <w:r>
        <w:t xml:space="preserve">Table 2. Explosions </w:t>
      </w:r>
      <w:r w:rsidR="00C20FB0">
        <w:t>from</w:t>
      </w:r>
      <w:r>
        <w:t xml:space="preserve"> Pressure Part Failure</w:t>
      </w:r>
      <w:bookmarkEnd w:id="138"/>
    </w:p>
    <w:p w14:paraId="2D9B3632" w14:textId="77777777" w:rsidR="00742595" w:rsidRPr="00742595" w:rsidRDefault="00742595" w:rsidP="005062A7">
      <w:pPr>
        <w:jc w:val="both"/>
      </w:pPr>
    </w:p>
    <w:tbl>
      <w:tblPr>
        <w:tblW w:w="0" w:type="auto"/>
        <w:tblLook w:val="01E0" w:firstRow="1" w:lastRow="1" w:firstColumn="1" w:lastColumn="1" w:noHBand="0" w:noVBand="0"/>
      </w:tblPr>
      <w:tblGrid>
        <w:gridCol w:w="2579"/>
        <w:gridCol w:w="6061"/>
      </w:tblGrid>
      <w:tr w:rsidR="00164AE4" w14:paraId="4B7F625A" w14:textId="77777777" w:rsidTr="00087980">
        <w:tc>
          <w:tcPr>
            <w:tcW w:w="2579" w:type="dxa"/>
            <w:hideMark/>
          </w:tcPr>
          <w:p w14:paraId="44DA9E89" w14:textId="38B7A46B" w:rsidR="00742595" w:rsidRDefault="00742595" w:rsidP="00742595">
            <w:pPr>
              <w:jc w:val="both"/>
            </w:pPr>
            <w:r>
              <w:t>2010’s</w:t>
            </w:r>
          </w:p>
          <w:p w14:paraId="782B70F0" w14:textId="35C47CE6" w:rsidR="00742595" w:rsidRPr="005062A7" w:rsidRDefault="00742595" w:rsidP="00742595">
            <w:pPr>
              <w:jc w:val="both"/>
              <w:rPr>
                <w:u w:val="single"/>
              </w:rPr>
            </w:pPr>
            <w:r>
              <w:rPr>
                <w:u w:val="single"/>
              </w:rPr>
              <w:t>Water Source</w:t>
            </w:r>
          </w:p>
          <w:p w14:paraId="19E78E0D" w14:textId="7D068CFD" w:rsidR="00742595" w:rsidRDefault="00742595" w:rsidP="00742595">
            <w:pPr>
              <w:jc w:val="both"/>
            </w:pPr>
            <w:r>
              <w:t>Screen Tube (1)</w:t>
            </w:r>
          </w:p>
          <w:p w14:paraId="7F5BC177" w14:textId="331D86C5" w:rsidR="00742595" w:rsidRDefault="00742595" w:rsidP="00742595">
            <w:pPr>
              <w:jc w:val="both"/>
            </w:pPr>
            <w:r>
              <w:t>Gen Bank Tube (1)</w:t>
            </w:r>
          </w:p>
          <w:p w14:paraId="0EC7F4E8" w14:textId="77777777" w:rsidR="00742595" w:rsidRDefault="00742595" w:rsidP="00742595">
            <w:pPr>
              <w:jc w:val="both"/>
            </w:pPr>
          </w:p>
          <w:p w14:paraId="7DDA836B" w14:textId="36ED060E" w:rsidR="00742595" w:rsidRDefault="00742595" w:rsidP="00742595">
            <w:pPr>
              <w:jc w:val="both"/>
            </w:pPr>
            <w:r>
              <w:t>2000’s</w:t>
            </w:r>
          </w:p>
          <w:p w14:paraId="24C8B834" w14:textId="00179CCE" w:rsidR="00742595" w:rsidRDefault="00742595">
            <w:pPr>
              <w:jc w:val="both"/>
            </w:pPr>
            <w:r w:rsidRPr="00FE2C4B">
              <w:t>Water Source</w:t>
            </w:r>
          </w:p>
          <w:p w14:paraId="24E729DC" w14:textId="5CF0A557" w:rsidR="00742595" w:rsidRDefault="00742595">
            <w:pPr>
              <w:jc w:val="both"/>
            </w:pPr>
            <w:r>
              <w:t>Gen Bank Tube (1)</w:t>
            </w:r>
          </w:p>
          <w:p w14:paraId="50FB8BFD" w14:textId="77777777" w:rsidR="00742595" w:rsidRDefault="00742595">
            <w:pPr>
              <w:jc w:val="both"/>
            </w:pPr>
          </w:p>
          <w:p w14:paraId="76605B84" w14:textId="2E781CF4" w:rsidR="00164AE4" w:rsidRDefault="00164AE4">
            <w:pPr>
              <w:jc w:val="both"/>
            </w:pPr>
            <w:r>
              <w:t>1990s</w:t>
            </w:r>
          </w:p>
        </w:tc>
        <w:tc>
          <w:tcPr>
            <w:tcW w:w="6061" w:type="dxa"/>
          </w:tcPr>
          <w:p w14:paraId="66C2B0CE" w14:textId="77777777" w:rsidR="00164AE4" w:rsidRDefault="00164AE4">
            <w:pPr>
              <w:jc w:val="both"/>
            </w:pPr>
          </w:p>
          <w:p w14:paraId="4CDD6917" w14:textId="49434D5F" w:rsidR="00742595" w:rsidRPr="005062A7" w:rsidRDefault="00742595">
            <w:pPr>
              <w:jc w:val="both"/>
              <w:rPr>
                <w:u w:val="single"/>
              </w:rPr>
            </w:pPr>
            <w:r w:rsidRPr="005062A7">
              <w:rPr>
                <w:u w:val="single"/>
              </w:rPr>
              <w:t>Cause of Pressure Part Failure</w:t>
            </w:r>
          </w:p>
          <w:p w14:paraId="0A042F55" w14:textId="75D3DC86" w:rsidR="00742595" w:rsidRDefault="00742595">
            <w:pPr>
              <w:jc w:val="both"/>
            </w:pPr>
            <w:r>
              <w:t>saltcake lump she</w:t>
            </w:r>
            <w:r w:rsidR="004C4C4C">
              <w:t>a</w:t>
            </w:r>
            <w:r>
              <w:t>red tube</w:t>
            </w:r>
          </w:p>
          <w:p w14:paraId="4A746676" w14:textId="2F129C14" w:rsidR="00742595" w:rsidRPr="004661C8" w:rsidRDefault="00742595">
            <w:pPr>
              <w:jc w:val="both"/>
              <w:rPr>
                <w:lang w:val="fr-FR"/>
              </w:rPr>
            </w:pPr>
            <w:proofErr w:type="gramStart"/>
            <w:r w:rsidRPr="004661C8">
              <w:rPr>
                <w:lang w:val="fr-FR"/>
              </w:rPr>
              <w:t>fatigue</w:t>
            </w:r>
            <w:proofErr w:type="gramEnd"/>
          </w:p>
          <w:p w14:paraId="5DD3E85C" w14:textId="77777777" w:rsidR="00742595" w:rsidRPr="004661C8" w:rsidRDefault="00742595">
            <w:pPr>
              <w:jc w:val="both"/>
              <w:rPr>
                <w:lang w:val="fr-FR"/>
              </w:rPr>
            </w:pPr>
          </w:p>
          <w:p w14:paraId="0E9B34D6" w14:textId="77777777" w:rsidR="00742595" w:rsidRPr="004661C8" w:rsidRDefault="00742595">
            <w:pPr>
              <w:jc w:val="both"/>
              <w:rPr>
                <w:lang w:val="fr-FR"/>
              </w:rPr>
            </w:pPr>
          </w:p>
          <w:p w14:paraId="6B165959" w14:textId="00065944" w:rsidR="00742595" w:rsidRPr="004661C8" w:rsidRDefault="00742595">
            <w:pPr>
              <w:jc w:val="both"/>
              <w:rPr>
                <w:lang w:val="fr-FR"/>
              </w:rPr>
            </w:pPr>
            <w:r w:rsidRPr="004661C8">
              <w:rPr>
                <w:lang w:val="fr-FR"/>
              </w:rPr>
              <w:t>Cause of Pressure Part Failure</w:t>
            </w:r>
          </w:p>
          <w:p w14:paraId="69A3C9BE" w14:textId="6CBEC861" w:rsidR="00742595" w:rsidRDefault="00742595">
            <w:pPr>
              <w:jc w:val="both"/>
            </w:pPr>
            <w:r>
              <w:t>vibration from sootblower</w:t>
            </w:r>
          </w:p>
        </w:tc>
      </w:tr>
      <w:tr w:rsidR="00164AE4" w14:paraId="61317761" w14:textId="77777777" w:rsidTr="00087980">
        <w:tc>
          <w:tcPr>
            <w:tcW w:w="2579" w:type="dxa"/>
            <w:hideMark/>
          </w:tcPr>
          <w:p w14:paraId="70ECF8D9" w14:textId="77777777" w:rsidR="00164AE4" w:rsidRDefault="00164AE4">
            <w:pPr>
              <w:jc w:val="both"/>
              <w:rPr>
                <w:u w:val="single"/>
              </w:rPr>
            </w:pPr>
            <w:r>
              <w:rPr>
                <w:u w:val="single"/>
              </w:rPr>
              <w:t>Water Source</w:t>
            </w:r>
          </w:p>
        </w:tc>
        <w:tc>
          <w:tcPr>
            <w:tcW w:w="6061" w:type="dxa"/>
            <w:hideMark/>
          </w:tcPr>
          <w:p w14:paraId="4E139B16" w14:textId="77777777" w:rsidR="00164AE4" w:rsidRDefault="00164AE4">
            <w:pPr>
              <w:jc w:val="both"/>
              <w:rPr>
                <w:u w:val="single"/>
              </w:rPr>
            </w:pPr>
            <w:r>
              <w:rPr>
                <w:u w:val="single"/>
              </w:rPr>
              <w:t>Cause of Pressure Part Failure</w:t>
            </w:r>
          </w:p>
        </w:tc>
      </w:tr>
      <w:tr w:rsidR="00164AE4" w14:paraId="171C92A8" w14:textId="77777777" w:rsidTr="00087980">
        <w:tc>
          <w:tcPr>
            <w:tcW w:w="2579" w:type="dxa"/>
            <w:hideMark/>
          </w:tcPr>
          <w:p w14:paraId="41BD9CA7" w14:textId="5634E05C" w:rsidR="00DB1A18" w:rsidRDefault="00164AE4">
            <w:pPr>
              <w:jc w:val="both"/>
            </w:pPr>
            <w:r>
              <w:t>Floor Tubes (</w:t>
            </w:r>
            <w:r w:rsidR="00BF63EF">
              <w:t>2</w:t>
            </w:r>
            <w:r>
              <w:t>)</w:t>
            </w:r>
          </w:p>
        </w:tc>
        <w:tc>
          <w:tcPr>
            <w:tcW w:w="6061" w:type="dxa"/>
            <w:hideMark/>
          </w:tcPr>
          <w:p w14:paraId="28AF5850" w14:textId="77777777" w:rsidR="00087980" w:rsidRDefault="00164AE4">
            <w:pPr>
              <w:jc w:val="both"/>
            </w:pPr>
            <w:r>
              <w:t>stress corrosion at attachment weld</w:t>
            </w:r>
            <w:r w:rsidR="00087980">
              <w:t xml:space="preserve"> </w:t>
            </w:r>
          </w:p>
          <w:p w14:paraId="222F9966" w14:textId="12858E43" w:rsidR="00164AE4" w:rsidRDefault="00087980">
            <w:pPr>
              <w:jc w:val="both"/>
            </w:pPr>
            <w:r>
              <w:t>failed from aux fuel explosion</w:t>
            </w:r>
          </w:p>
        </w:tc>
      </w:tr>
      <w:tr w:rsidR="00164AE4" w14:paraId="1FFF064D" w14:textId="77777777" w:rsidTr="00087980">
        <w:tc>
          <w:tcPr>
            <w:tcW w:w="2579" w:type="dxa"/>
          </w:tcPr>
          <w:p w14:paraId="658D47E2" w14:textId="77777777" w:rsidR="00164AE4" w:rsidRDefault="00164AE4">
            <w:pPr>
              <w:jc w:val="both"/>
            </w:pPr>
          </w:p>
          <w:p w14:paraId="07A3B5DD" w14:textId="7DB23C78" w:rsidR="00894D97" w:rsidRDefault="00894D97">
            <w:pPr>
              <w:jc w:val="both"/>
            </w:pPr>
          </w:p>
          <w:p w14:paraId="3E32FE23" w14:textId="136B8A54" w:rsidR="00DB1A18" w:rsidRDefault="00DB1A18">
            <w:pPr>
              <w:jc w:val="both"/>
            </w:pPr>
            <w:r>
              <w:t>Gen Bank Screen (1)</w:t>
            </w:r>
          </w:p>
        </w:tc>
        <w:tc>
          <w:tcPr>
            <w:tcW w:w="6061" w:type="dxa"/>
            <w:hideMark/>
          </w:tcPr>
          <w:p w14:paraId="670D9D76" w14:textId="75D0AEA7" w:rsidR="00164AE4" w:rsidRDefault="00164AE4">
            <w:pPr>
              <w:jc w:val="both"/>
            </w:pPr>
            <w:r>
              <w:t>overheat – reason unknown</w:t>
            </w:r>
          </w:p>
          <w:p w14:paraId="5AE23AFB" w14:textId="6EE18ADE" w:rsidR="00894D97" w:rsidRDefault="00894D97">
            <w:pPr>
              <w:jc w:val="both"/>
            </w:pPr>
          </w:p>
          <w:p w14:paraId="66F927CE" w14:textId="5E2209E3" w:rsidR="00DB1A18" w:rsidRDefault="00DB1A18">
            <w:pPr>
              <w:jc w:val="both"/>
            </w:pPr>
            <w:r>
              <w:t>vibration fatigue</w:t>
            </w:r>
          </w:p>
          <w:p w14:paraId="454C6D04" w14:textId="55B049D7" w:rsidR="00DB1A18" w:rsidRDefault="00DB1A18">
            <w:pPr>
              <w:jc w:val="both"/>
            </w:pPr>
          </w:p>
        </w:tc>
      </w:tr>
    </w:tbl>
    <w:p w14:paraId="07CD4F45" w14:textId="77777777" w:rsidR="005062A7" w:rsidRDefault="005062A7">
      <w:r>
        <w:br w:type="page"/>
      </w:r>
    </w:p>
    <w:tbl>
      <w:tblPr>
        <w:tblW w:w="0" w:type="auto"/>
        <w:tblLook w:val="01E0" w:firstRow="1" w:lastRow="1" w:firstColumn="1" w:lastColumn="1" w:noHBand="0" w:noVBand="0"/>
      </w:tblPr>
      <w:tblGrid>
        <w:gridCol w:w="2579"/>
        <w:gridCol w:w="6061"/>
      </w:tblGrid>
      <w:tr w:rsidR="005062A7" w14:paraId="2C7D8488" w14:textId="77777777" w:rsidTr="005062A7">
        <w:tc>
          <w:tcPr>
            <w:tcW w:w="2579" w:type="dxa"/>
          </w:tcPr>
          <w:p w14:paraId="2B02A986" w14:textId="35D00144" w:rsidR="005062A7" w:rsidRDefault="005062A7">
            <w:pPr>
              <w:jc w:val="both"/>
            </w:pPr>
          </w:p>
        </w:tc>
        <w:tc>
          <w:tcPr>
            <w:tcW w:w="6061" w:type="dxa"/>
          </w:tcPr>
          <w:p w14:paraId="202E54F2" w14:textId="77777777" w:rsidR="005062A7" w:rsidRDefault="005062A7">
            <w:pPr>
              <w:jc w:val="both"/>
            </w:pPr>
          </w:p>
        </w:tc>
      </w:tr>
      <w:tr w:rsidR="00164AE4" w14:paraId="0F8681ED" w14:textId="77777777" w:rsidTr="009C44C5">
        <w:tc>
          <w:tcPr>
            <w:tcW w:w="2579" w:type="dxa"/>
            <w:hideMark/>
          </w:tcPr>
          <w:p w14:paraId="55BB00D8" w14:textId="77777777" w:rsidR="00164AE4" w:rsidRDefault="00164AE4">
            <w:pPr>
              <w:jc w:val="both"/>
            </w:pPr>
            <w:r>
              <w:t>1980s</w:t>
            </w:r>
          </w:p>
        </w:tc>
        <w:tc>
          <w:tcPr>
            <w:tcW w:w="6061" w:type="dxa"/>
          </w:tcPr>
          <w:p w14:paraId="021C376A" w14:textId="77777777" w:rsidR="00164AE4" w:rsidRDefault="00164AE4">
            <w:pPr>
              <w:jc w:val="both"/>
            </w:pPr>
          </w:p>
        </w:tc>
      </w:tr>
      <w:tr w:rsidR="00164AE4" w14:paraId="014E7011" w14:textId="77777777" w:rsidTr="009C44C5">
        <w:tc>
          <w:tcPr>
            <w:tcW w:w="2579" w:type="dxa"/>
            <w:hideMark/>
          </w:tcPr>
          <w:p w14:paraId="36331F37" w14:textId="77777777" w:rsidR="00164AE4" w:rsidRDefault="00164AE4">
            <w:pPr>
              <w:jc w:val="both"/>
              <w:rPr>
                <w:u w:val="single"/>
              </w:rPr>
            </w:pPr>
            <w:r>
              <w:rPr>
                <w:u w:val="single"/>
              </w:rPr>
              <w:t>Water Source</w:t>
            </w:r>
          </w:p>
        </w:tc>
        <w:tc>
          <w:tcPr>
            <w:tcW w:w="6061" w:type="dxa"/>
            <w:hideMark/>
          </w:tcPr>
          <w:p w14:paraId="624161B6" w14:textId="77777777" w:rsidR="00164AE4" w:rsidRDefault="00164AE4">
            <w:pPr>
              <w:jc w:val="both"/>
              <w:rPr>
                <w:u w:val="single"/>
              </w:rPr>
            </w:pPr>
            <w:r>
              <w:rPr>
                <w:u w:val="single"/>
              </w:rPr>
              <w:t>Cause of Pressure Part Failure</w:t>
            </w:r>
          </w:p>
        </w:tc>
      </w:tr>
      <w:tr w:rsidR="00164AE4" w14:paraId="7847638D" w14:textId="77777777" w:rsidTr="009C44C5">
        <w:tc>
          <w:tcPr>
            <w:tcW w:w="2579" w:type="dxa"/>
            <w:hideMark/>
          </w:tcPr>
          <w:p w14:paraId="392DF3B3" w14:textId="77777777" w:rsidR="00164AE4" w:rsidRDefault="00164AE4">
            <w:pPr>
              <w:jc w:val="both"/>
            </w:pPr>
            <w:r>
              <w:t>Wall Tubes (3)</w:t>
            </w:r>
          </w:p>
        </w:tc>
        <w:tc>
          <w:tcPr>
            <w:tcW w:w="6061" w:type="dxa"/>
            <w:hideMark/>
          </w:tcPr>
          <w:p w14:paraId="32EAE45C" w14:textId="77777777" w:rsidR="00164AE4" w:rsidRDefault="00164AE4">
            <w:pPr>
              <w:jc w:val="both"/>
            </w:pPr>
            <w:r>
              <w:t>overheat – blockage – debris</w:t>
            </w:r>
          </w:p>
        </w:tc>
      </w:tr>
      <w:tr w:rsidR="00164AE4" w14:paraId="11946274" w14:textId="77777777" w:rsidTr="009C44C5">
        <w:tc>
          <w:tcPr>
            <w:tcW w:w="2579" w:type="dxa"/>
          </w:tcPr>
          <w:p w14:paraId="65C31906" w14:textId="77777777" w:rsidR="00164AE4" w:rsidRDefault="00164AE4">
            <w:pPr>
              <w:jc w:val="both"/>
            </w:pPr>
          </w:p>
        </w:tc>
        <w:tc>
          <w:tcPr>
            <w:tcW w:w="6061" w:type="dxa"/>
            <w:hideMark/>
          </w:tcPr>
          <w:p w14:paraId="08A3DE50" w14:textId="77777777" w:rsidR="00164AE4" w:rsidRDefault="00164AE4">
            <w:pPr>
              <w:jc w:val="both"/>
            </w:pPr>
            <w:r>
              <w:t>overheat – low drum – flame impingement</w:t>
            </w:r>
          </w:p>
        </w:tc>
      </w:tr>
      <w:tr w:rsidR="00164AE4" w14:paraId="69D28C88" w14:textId="77777777" w:rsidTr="009C44C5">
        <w:tc>
          <w:tcPr>
            <w:tcW w:w="2579" w:type="dxa"/>
          </w:tcPr>
          <w:p w14:paraId="0491C93F" w14:textId="77777777" w:rsidR="00164AE4" w:rsidRDefault="00164AE4">
            <w:pPr>
              <w:jc w:val="both"/>
            </w:pPr>
          </w:p>
        </w:tc>
        <w:tc>
          <w:tcPr>
            <w:tcW w:w="6061" w:type="dxa"/>
            <w:hideMark/>
          </w:tcPr>
          <w:p w14:paraId="67E225D7" w14:textId="77777777" w:rsidR="00164AE4" w:rsidRDefault="00164AE4">
            <w:pPr>
              <w:jc w:val="both"/>
            </w:pPr>
            <w:r>
              <w:t>corrosion – spalled coating</w:t>
            </w:r>
          </w:p>
        </w:tc>
      </w:tr>
      <w:tr w:rsidR="00164AE4" w14:paraId="668CF8E2" w14:textId="77777777" w:rsidTr="009C44C5">
        <w:tc>
          <w:tcPr>
            <w:tcW w:w="8640" w:type="dxa"/>
            <w:gridSpan w:val="2"/>
          </w:tcPr>
          <w:p w14:paraId="4D663F08" w14:textId="77777777" w:rsidR="00164AE4" w:rsidRDefault="00164AE4">
            <w:pPr>
              <w:jc w:val="both"/>
            </w:pPr>
          </w:p>
        </w:tc>
      </w:tr>
      <w:tr w:rsidR="00164AE4" w14:paraId="13065B12" w14:textId="77777777" w:rsidTr="009C44C5">
        <w:tc>
          <w:tcPr>
            <w:tcW w:w="2579" w:type="dxa"/>
            <w:hideMark/>
          </w:tcPr>
          <w:p w14:paraId="4934F448" w14:textId="77777777" w:rsidR="00164AE4" w:rsidRDefault="00164AE4">
            <w:pPr>
              <w:jc w:val="both"/>
            </w:pPr>
            <w:r>
              <w:t>Screen Tubes (3)</w:t>
            </w:r>
          </w:p>
        </w:tc>
        <w:tc>
          <w:tcPr>
            <w:tcW w:w="6061" w:type="dxa"/>
            <w:hideMark/>
          </w:tcPr>
          <w:p w14:paraId="0F8C4381" w14:textId="77777777" w:rsidR="00164AE4" w:rsidRDefault="00164AE4">
            <w:pPr>
              <w:jc w:val="both"/>
            </w:pPr>
            <w:r>
              <w:t>overheat – low drum level (2)</w:t>
            </w:r>
          </w:p>
        </w:tc>
      </w:tr>
      <w:tr w:rsidR="00164AE4" w14:paraId="1C8034BF" w14:textId="77777777" w:rsidTr="009C44C5">
        <w:tc>
          <w:tcPr>
            <w:tcW w:w="2579" w:type="dxa"/>
          </w:tcPr>
          <w:p w14:paraId="75E085A5" w14:textId="77777777" w:rsidR="00164AE4" w:rsidRDefault="00164AE4">
            <w:pPr>
              <w:jc w:val="both"/>
            </w:pPr>
          </w:p>
        </w:tc>
        <w:tc>
          <w:tcPr>
            <w:tcW w:w="6061" w:type="dxa"/>
            <w:hideMark/>
          </w:tcPr>
          <w:p w14:paraId="41740F6A" w14:textId="77777777" w:rsidR="00164AE4" w:rsidRDefault="00164AE4">
            <w:pPr>
              <w:jc w:val="both"/>
            </w:pPr>
            <w:r>
              <w:t>overheat – blockage – debris</w:t>
            </w:r>
          </w:p>
        </w:tc>
      </w:tr>
      <w:tr w:rsidR="00164AE4" w14:paraId="6DA336E1" w14:textId="77777777" w:rsidTr="009C44C5">
        <w:tc>
          <w:tcPr>
            <w:tcW w:w="8640" w:type="dxa"/>
            <w:gridSpan w:val="2"/>
          </w:tcPr>
          <w:p w14:paraId="7D7431B0" w14:textId="77777777" w:rsidR="00164AE4" w:rsidRDefault="00164AE4">
            <w:pPr>
              <w:jc w:val="both"/>
            </w:pPr>
          </w:p>
        </w:tc>
      </w:tr>
      <w:tr w:rsidR="00164AE4" w14:paraId="7557416C" w14:textId="77777777" w:rsidTr="009C44C5">
        <w:tc>
          <w:tcPr>
            <w:tcW w:w="2579" w:type="dxa"/>
            <w:hideMark/>
          </w:tcPr>
          <w:p w14:paraId="297D3F04" w14:textId="77777777" w:rsidR="00164AE4" w:rsidRDefault="00164AE4">
            <w:pPr>
              <w:jc w:val="both"/>
            </w:pPr>
            <w:r>
              <w:t>Floor Tubes (2)</w:t>
            </w:r>
          </w:p>
        </w:tc>
        <w:tc>
          <w:tcPr>
            <w:tcW w:w="6061" w:type="dxa"/>
            <w:hideMark/>
          </w:tcPr>
          <w:p w14:paraId="44E737DF" w14:textId="77777777" w:rsidR="00164AE4" w:rsidRDefault="00164AE4">
            <w:pPr>
              <w:jc w:val="both"/>
            </w:pPr>
            <w:r>
              <w:t>overheat – circulation problem</w:t>
            </w:r>
          </w:p>
        </w:tc>
      </w:tr>
      <w:tr w:rsidR="00164AE4" w14:paraId="68B73EFC" w14:textId="77777777" w:rsidTr="009C44C5">
        <w:tc>
          <w:tcPr>
            <w:tcW w:w="2579" w:type="dxa"/>
          </w:tcPr>
          <w:p w14:paraId="2F75BD27" w14:textId="77777777" w:rsidR="00164AE4" w:rsidRDefault="00164AE4">
            <w:pPr>
              <w:jc w:val="both"/>
            </w:pPr>
          </w:p>
        </w:tc>
        <w:tc>
          <w:tcPr>
            <w:tcW w:w="6061" w:type="dxa"/>
            <w:hideMark/>
          </w:tcPr>
          <w:p w14:paraId="52E650D1" w14:textId="77777777" w:rsidR="00164AE4" w:rsidRDefault="00164AE4">
            <w:pPr>
              <w:jc w:val="both"/>
            </w:pPr>
            <w:r>
              <w:t>hole – attachment weld split</w:t>
            </w:r>
          </w:p>
        </w:tc>
      </w:tr>
      <w:tr w:rsidR="00164AE4" w14:paraId="45E1F710" w14:textId="77777777" w:rsidTr="009C44C5">
        <w:tc>
          <w:tcPr>
            <w:tcW w:w="8640" w:type="dxa"/>
            <w:gridSpan w:val="2"/>
          </w:tcPr>
          <w:p w14:paraId="58F83A50" w14:textId="77777777" w:rsidR="00164AE4" w:rsidRDefault="00164AE4">
            <w:pPr>
              <w:jc w:val="both"/>
            </w:pPr>
          </w:p>
        </w:tc>
      </w:tr>
      <w:tr w:rsidR="00164AE4" w14:paraId="6B47766F" w14:textId="77777777" w:rsidTr="009C44C5">
        <w:tc>
          <w:tcPr>
            <w:tcW w:w="2579" w:type="dxa"/>
            <w:hideMark/>
          </w:tcPr>
          <w:p w14:paraId="08CFFF27" w14:textId="77777777" w:rsidR="00164AE4" w:rsidRDefault="00164AE4">
            <w:pPr>
              <w:jc w:val="both"/>
            </w:pPr>
            <w:r>
              <w:t>Roof Tube</w:t>
            </w:r>
          </w:p>
        </w:tc>
        <w:tc>
          <w:tcPr>
            <w:tcW w:w="6061" w:type="dxa"/>
            <w:hideMark/>
          </w:tcPr>
          <w:p w14:paraId="2E7C2295" w14:textId="77777777" w:rsidR="00164AE4" w:rsidRDefault="00164AE4">
            <w:pPr>
              <w:jc w:val="both"/>
            </w:pPr>
            <w:r>
              <w:t>erosion from small leak – bad well</w:t>
            </w:r>
          </w:p>
        </w:tc>
      </w:tr>
      <w:tr w:rsidR="00164AE4" w14:paraId="5E0B9C2D" w14:textId="77777777" w:rsidTr="009C44C5">
        <w:tc>
          <w:tcPr>
            <w:tcW w:w="8640" w:type="dxa"/>
            <w:gridSpan w:val="2"/>
          </w:tcPr>
          <w:p w14:paraId="2F976507" w14:textId="77777777" w:rsidR="00164AE4" w:rsidRDefault="00164AE4">
            <w:pPr>
              <w:jc w:val="both"/>
            </w:pPr>
          </w:p>
        </w:tc>
      </w:tr>
      <w:tr w:rsidR="00164AE4" w14:paraId="6B85CD90" w14:textId="77777777" w:rsidTr="009C44C5">
        <w:tc>
          <w:tcPr>
            <w:tcW w:w="2579" w:type="dxa"/>
            <w:hideMark/>
          </w:tcPr>
          <w:p w14:paraId="7E7353FE" w14:textId="77777777" w:rsidR="00164AE4" w:rsidRDefault="00164AE4">
            <w:pPr>
              <w:jc w:val="both"/>
            </w:pPr>
            <w:r>
              <w:t>Generating Bank Tube</w:t>
            </w:r>
          </w:p>
        </w:tc>
        <w:tc>
          <w:tcPr>
            <w:tcW w:w="6061" w:type="dxa"/>
            <w:hideMark/>
          </w:tcPr>
          <w:p w14:paraId="296A3BD3" w14:textId="77777777" w:rsidR="00164AE4" w:rsidRDefault="00164AE4">
            <w:pPr>
              <w:jc w:val="both"/>
            </w:pPr>
            <w:r>
              <w:t>corrosion fatigue at mud drum</w:t>
            </w:r>
          </w:p>
        </w:tc>
      </w:tr>
      <w:tr w:rsidR="00164AE4" w14:paraId="3FB636A2" w14:textId="77777777" w:rsidTr="009C44C5">
        <w:tc>
          <w:tcPr>
            <w:tcW w:w="8640" w:type="dxa"/>
            <w:gridSpan w:val="2"/>
          </w:tcPr>
          <w:p w14:paraId="072C0B32" w14:textId="77777777" w:rsidR="00164AE4" w:rsidRDefault="00164AE4">
            <w:pPr>
              <w:jc w:val="both"/>
            </w:pPr>
          </w:p>
        </w:tc>
      </w:tr>
      <w:tr w:rsidR="00164AE4" w14:paraId="39C15F06" w14:textId="77777777" w:rsidTr="009C44C5">
        <w:tc>
          <w:tcPr>
            <w:tcW w:w="2579" w:type="dxa"/>
            <w:hideMark/>
          </w:tcPr>
          <w:p w14:paraId="4C5ACAE7" w14:textId="77777777" w:rsidR="00164AE4" w:rsidRDefault="00164AE4">
            <w:pPr>
              <w:jc w:val="both"/>
            </w:pPr>
            <w:r>
              <w:t>1970s</w:t>
            </w:r>
          </w:p>
        </w:tc>
        <w:tc>
          <w:tcPr>
            <w:tcW w:w="6061" w:type="dxa"/>
          </w:tcPr>
          <w:p w14:paraId="5226E8E4" w14:textId="77777777" w:rsidR="00164AE4" w:rsidRDefault="00164AE4">
            <w:pPr>
              <w:jc w:val="both"/>
            </w:pPr>
          </w:p>
        </w:tc>
      </w:tr>
      <w:tr w:rsidR="00164AE4" w14:paraId="57D3149E" w14:textId="77777777" w:rsidTr="009C44C5">
        <w:tc>
          <w:tcPr>
            <w:tcW w:w="2579" w:type="dxa"/>
            <w:hideMark/>
          </w:tcPr>
          <w:p w14:paraId="4A674E1C" w14:textId="77777777" w:rsidR="00164AE4" w:rsidRDefault="00164AE4">
            <w:pPr>
              <w:jc w:val="both"/>
              <w:rPr>
                <w:u w:val="single"/>
              </w:rPr>
            </w:pPr>
            <w:r>
              <w:rPr>
                <w:u w:val="single"/>
              </w:rPr>
              <w:t>Water Source</w:t>
            </w:r>
          </w:p>
        </w:tc>
        <w:tc>
          <w:tcPr>
            <w:tcW w:w="6061" w:type="dxa"/>
            <w:hideMark/>
          </w:tcPr>
          <w:p w14:paraId="782C5558" w14:textId="77777777" w:rsidR="00164AE4" w:rsidRDefault="00164AE4">
            <w:pPr>
              <w:jc w:val="both"/>
              <w:rPr>
                <w:u w:val="single"/>
              </w:rPr>
            </w:pPr>
            <w:r>
              <w:rPr>
                <w:u w:val="single"/>
              </w:rPr>
              <w:t>Cause of Pressure Part Failure</w:t>
            </w:r>
          </w:p>
        </w:tc>
      </w:tr>
      <w:tr w:rsidR="00164AE4" w14:paraId="2FF7C4AE" w14:textId="77777777" w:rsidTr="009C44C5">
        <w:tc>
          <w:tcPr>
            <w:tcW w:w="2579" w:type="dxa"/>
            <w:hideMark/>
          </w:tcPr>
          <w:p w14:paraId="57CAD0C8" w14:textId="77777777" w:rsidR="00164AE4" w:rsidRDefault="00164AE4">
            <w:pPr>
              <w:jc w:val="both"/>
            </w:pPr>
            <w:r>
              <w:t>Wall Tubes (9)</w:t>
            </w:r>
          </w:p>
        </w:tc>
        <w:tc>
          <w:tcPr>
            <w:tcW w:w="6061" w:type="dxa"/>
            <w:hideMark/>
          </w:tcPr>
          <w:p w14:paraId="1AB86B44" w14:textId="77777777" w:rsidR="00164AE4" w:rsidRDefault="00164AE4">
            <w:pPr>
              <w:jc w:val="both"/>
            </w:pPr>
            <w:r>
              <w:t>overheat – blockage – sludge/debris (4)</w:t>
            </w:r>
          </w:p>
        </w:tc>
      </w:tr>
      <w:tr w:rsidR="00164AE4" w14:paraId="1F603F8E" w14:textId="77777777" w:rsidTr="009C44C5">
        <w:tc>
          <w:tcPr>
            <w:tcW w:w="2579" w:type="dxa"/>
          </w:tcPr>
          <w:p w14:paraId="4F410ACC" w14:textId="77777777" w:rsidR="00164AE4" w:rsidRDefault="00164AE4">
            <w:pPr>
              <w:jc w:val="both"/>
            </w:pPr>
          </w:p>
        </w:tc>
        <w:tc>
          <w:tcPr>
            <w:tcW w:w="6061" w:type="dxa"/>
            <w:hideMark/>
          </w:tcPr>
          <w:p w14:paraId="0D4807CF" w14:textId="77777777" w:rsidR="00164AE4" w:rsidRDefault="00164AE4">
            <w:pPr>
              <w:jc w:val="both"/>
            </w:pPr>
            <w:r>
              <w:t>broke – backside corrosion</w:t>
            </w:r>
          </w:p>
        </w:tc>
      </w:tr>
      <w:tr w:rsidR="00164AE4" w14:paraId="561F7AD3" w14:textId="77777777" w:rsidTr="009C44C5">
        <w:tc>
          <w:tcPr>
            <w:tcW w:w="2579" w:type="dxa"/>
          </w:tcPr>
          <w:p w14:paraId="4A72FCA2" w14:textId="77777777" w:rsidR="00164AE4" w:rsidRDefault="00164AE4">
            <w:pPr>
              <w:jc w:val="both"/>
            </w:pPr>
          </w:p>
        </w:tc>
        <w:tc>
          <w:tcPr>
            <w:tcW w:w="6061" w:type="dxa"/>
            <w:hideMark/>
          </w:tcPr>
          <w:p w14:paraId="3852A8B8" w14:textId="77777777" w:rsidR="00164AE4" w:rsidRDefault="00164AE4">
            <w:pPr>
              <w:jc w:val="both"/>
            </w:pPr>
            <w:r>
              <w:t>hole – faulty repair weld</w:t>
            </w:r>
          </w:p>
        </w:tc>
      </w:tr>
      <w:tr w:rsidR="00164AE4" w14:paraId="06A1EBA6" w14:textId="77777777" w:rsidTr="009C44C5">
        <w:tc>
          <w:tcPr>
            <w:tcW w:w="2579" w:type="dxa"/>
          </w:tcPr>
          <w:p w14:paraId="10B7E4A5" w14:textId="77777777" w:rsidR="00164AE4" w:rsidRDefault="00164AE4">
            <w:pPr>
              <w:jc w:val="both"/>
            </w:pPr>
          </w:p>
        </w:tc>
        <w:tc>
          <w:tcPr>
            <w:tcW w:w="6061" w:type="dxa"/>
            <w:hideMark/>
          </w:tcPr>
          <w:p w14:paraId="79CB484F" w14:textId="77777777" w:rsidR="00164AE4" w:rsidRDefault="00164AE4">
            <w:pPr>
              <w:jc w:val="both"/>
            </w:pPr>
            <w:r>
              <w:t>hole – rod through tube</w:t>
            </w:r>
          </w:p>
        </w:tc>
      </w:tr>
      <w:tr w:rsidR="00164AE4" w14:paraId="7FD0FDC7" w14:textId="77777777" w:rsidTr="009C44C5">
        <w:tc>
          <w:tcPr>
            <w:tcW w:w="2579" w:type="dxa"/>
          </w:tcPr>
          <w:p w14:paraId="0CD9F6FB" w14:textId="77777777" w:rsidR="00164AE4" w:rsidRDefault="00164AE4">
            <w:pPr>
              <w:jc w:val="both"/>
            </w:pPr>
          </w:p>
        </w:tc>
        <w:tc>
          <w:tcPr>
            <w:tcW w:w="6061" w:type="dxa"/>
            <w:hideMark/>
          </w:tcPr>
          <w:p w14:paraId="20E4AD17" w14:textId="77777777" w:rsidR="00164AE4" w:rsidRDefault="00164AE4">
            <w:pPr>
              <w:jc w:val="both"/>
            </w:pPr>
            <w:r>
              <w:t>holes – corrosion</w:t>
            </w:r>
          </w:p>
        </w:tc>
      </w:tr>
      <w:tr w:rsidR="00164AE4" w14:paraId="73BB3AEB" w14:textId="77777777" w:rsidTr="009C44C5">
        <w:tc>
          <w:tcPr>
            <w:tcW w:w="2579" w:type="dxa"/>
          </w:tcPr>
          <w:p w14:paraId="0FA4C4DD" w14:textId="77777777" w:rsidR="00164AE4" w:rsidRDefault="00164AE4">
            <w:pPr>
              <w:jc w:val="both"/>
            </w:pPr>
          </w:p>
        </w:tc>
        <w:tc>
          <w:tcPr>
            <w:tcW w:w="6061" w:type="dxa"/>
            <w:hideMark/>
          </w:tcPr>
          <w:p w14:paraId="3F2118A5" w14:textId="77777777" w:rsidR="00164AE4" w:rsidRDefault="00164AE4">
            <w:pPr>
              <w:jc w:val="both"/>
            </w:pPr>
            <w:r>
              <w:t>holes – attachment weld pullout</w:t>
            </w:r>
          </w:p>
        </w:tc>
      </w:tr>
      <w:tr w:rsidR="00164AE4" w14:paraId="012AA396" w14:textId="77777777" w:rsidTr="009C44C5">
        <w:tc>
          <w:tcPr>
            <w:tcW w:w="8640" w:type="dxa"/>
            <w:gridSpan w:val="2"/>
          </w:tcPr>
          <w:p w14:paraId="70D0466C" w14:textId="77777777" w:rsidR="00164AE4" w:rsidRDefault="00164AE4">
            <w:pPr>
              <w:jc w:val="both"/>
            </w:pPr>
          </w:p>
        </w:tc>
      </w:tr>
      <w:tr w:rsidR="00164AE4" w14:paraId="2709F4C5" w14:textId="77777777" w:rsidTr="009C44C5">
        <w:tc>
          <w:tcPr>
            <w:tcW w:w="2579" w:type="dxa"/>
            <w:hideMark/>
          </w:tcPr>
          <w:p w14:paraId="5BD258D4" w14:textId="77777777" w:rsidR="00164AE4" w:rsidRDefault="00164AE4">
            <w:pPr>
              <w:jc w:val="both"/>
            </w:pPr>
            <w:r>
              <w:t>Screen Tubes (5)</w:t>
            </w:r>
          </w:p>
        </w:tc>
        <w:tc>
          <w:tcPr>
            <w:tcW w:w="6061" w:type="dxa"/>
            <w:hideMark/>
          </w:tcPr>
          <w:p w14:paraId="2FA6A4B8" w14:textId="77777777" w:rsidR="00164AE4" w:rsidRDefault="00164AE4">
            <w:pPr>
              <w:jc w:val="both"/>
            </w:pPr>
            <w:r>
              <w:t>overheat – blockage – sludge (3)</w:t>
            </w:r>
          </w:p>
        </w:tc>
      </w:tr>
      <w:tr w:rsidR="00164AE4" w14:paraId="21BF26C8" w14:textId="77777777" w:rsidTr="009C44C5">
        <w:tc>
          <w:tcPr>
            <w:tcW w:w="2579" w:type="dxa"/>
          </w:tcPr>
          <w:p w14:paraId="43FFFFCF" w14:textId="77777777" w:rsidR="00164AE4" w:rsidRDefault="00164AE4">
            <w:pPr>
              <w:jc w:val="both"/>
            </w:pPr>
          </w:p>
        </w:tc>
        <w:tc>
          <w:tcPr>
            <w:tcW w:w="6061" w:type="dxa"/>
            <w:hideMark/>
          </w:tcPr>
          <w:p w14:paraId="4F0584A9" w14:textId="77777777" w:rsidR="00164AE4" w:rsidRDefault="00164AE4">
            <w:pPr>
              <w:jc w:val="both"/>
            </w:pPr>
            <w:r>
              <w:t>broke – struck by falling slag</w:t>
            </w:r>
          </w:p>
        </w:tc>
      </w:tr>
      <w:tr w:rsidR="00164AE4" w14:paraId="7962F0C6" w14:textId="77777777" w:rsidTr="009C44C5">
        <w:tc>
          <w:tcPr>
            <w:tcW w:w="2579" w:type="dxa"/>
          </w:tcPr>
          <w:p w14:paraId="3D3F82E6" w14:textId="77777777" w:rsidR="00164AE4" w:rsidRDefault="00164AE4">
            <w:pPr>
              <w:jc w:val="both"/>
            </w:pPr>
          </w:p>
        </w:tc>
        <w:tc>
          <w:tcPr>
            <w:tcW w:w="6061" w:type="dxa"/>
            <w:hideMark/>
          </w:tcPr>
          <w:p w14:paraId="488D8CE4" w14:textId="77777777" w:rsidR="00164AE4" w:rsidRDefault="00164AE4">
            <w:pPr>
              <w:jc w:val="both"/>
            </w:pPr>
            <w:r>
              <w:t>broke – internal corrosion at header</w:t>
            </w:r>
          </w:p>
        </w:tc>
      </w:tr>
      <w:tr w:rsidR="00164AE4" w14:paraId="380D20B4" w14:textId="77777777" w:rsidTr="009C44C5">
        <w:tc>
          <w:tcPr>
            <w:tcW w:w="8640" w:type="dxa"/>
            <w:gridSpan w:val="2"/>
          </w:tcPr>
          <w:p w14:paraId="63BBD5FC" w14:textId="77777777" w:rsidR="00164AE4" w:rsidRDefault="00164AE4">
            <w:pPr>
              <w:jc w:val="both"/>
            </w:pPr>
          </w:p>
        </w:tc>
      </w:tr>
      <w:tr w:rsidR="00164AE4" w14:paraId="4B4C0867" w14:textId="77777777" w:rsidTr="009C44C5">
        <w:tc>
          <w:tcPr>
            <w:tcW w:w="2579" w:type="dxa"/>
            <w:hideMark/>
          </w:tcPr>
          <w:p w14:paraId="6AAC7267" w14:textId="77777777" w:rsidR="00164AE4" w:rsidRDefault="00164AE4">
            <w:pPr>
              <w:jc w:val="both"/>
            </w:pPr>
            <w:r>
              <w:t>Floor Tubes (3)</w:t>
            </w:r>
          </w:p>
        </w:tc>
        <w:tc>
          <w:tcPr>
            <w:tcW w:w="6061" w:type="dxa"/>
            <w:hideMark/>
          </w:tcPr>
          <w:p w14:paraId="74ADD186" w14:textId="77777777" w:rsidR="00164AE4" w:rsidRDefault="00164AE4">
            <w:pPr>
              <w:jc w:val="both"/>
            </w:pPr>
            <w:r>
              <w:t>hole – faulty field weld</w:t>
            </w:r>
          </w:p>
        </w:tc>
      </w:tr>
      <w:tr w:rsidR="00164AE4" w14:paraId="50E3EA6F" w14:textId="77777777" w:rsidTr="009C44C5">
        <w:tc>
          <w:tcPr>
            <w:tcW w:w="2579" w:type="dxa"/>
          </w:tcPr>
          <w:p w14:paraId="3EEB21AC" w14:textId="77777777" w:rsidR="00164AE4" w:rsidRDefault="00164AE4">
            <w:pPr>
              <w:jc w:val="both"/>
            </w:pPr>
          </w:p>
        </w:tc>
        <w:tc>
          <w:tcPr>
            <w:tcW w:w="6061" w:type="dxa"/>
            <w:hideMark/>
          </w:tcPr>
          <w:p w14:paraId="5D779D8C" w14:textId="77777777" w:rsidR="00164AE4" w:rsidRDefault="00164AE4">
            <w:pPr>
              <w:jc w:val="both"/>
            </w:pPr>
            <w:r>
              <w:t>hole – faulty shop weld</w:t>
            </w:r>
          </w:p>
        </w:tc>
      </w:tr>
      <w:tr w:rsidR="00164AE4" w14:paraId="3F0AAA91" w14:textId="77777777" w:rsidTr="009C44C5">
        <w:tc>
          <w:tcPr>
            <w:tcW w:w="2579" w:type="dxa"/>
          </w:tcPr>
          <w:p w14:paraId="52A597B7" w14:textId="77777777" w:rsidR="00164AE4" w:rsidRDefault="00164AE4">
            <w:pPr>
              <w:jc w:val="both"/>
            </w:pPr>
          </w:p>
        </w:tc>
        <w:tc>
          <w:tcPr>
            <w:tcW w:w="6061" w:type="dxa"/>
            <w:hideMark/>
          </w:tcPr>
          <w:p w14:paraId="35BA16D5" w14:textId="77777777" w:rsidR="00164AE4" w:rsidRDefault="00164AE4">
            <w:pPr>
              <w:jc w:val="both"/>
            </w:pPr>
            <w:r>
              <w:t>hole – attachment weld pullout</w:t>
            </w:r>
          </w:p>
        </w:tc>
      </w:tr>
      <w:tr w:rsidR="00164AE4" w14:paraId="4DB215D0" w14:textId="77777777" w:rsidTr="009C44C5">
        <w:tc>
          <w:tcPr>
            <w:tcW w:w="8640" w:type="dxa"/>
            <w:gridSpan w:val="2"/>
          </w:tcPr>
          <w:p w14:paraId="173E5791" w14:textId="77777777" w:rsidR="00164AE4" w:rsidRDefault="00164AE4">
            <w:pPr>
              <w:jc w:val="both"/>
            </w:pPr>
          </w:p>
        </w:tc>
      </w:tr>
      <w:tr w:rsidR="00164AE4" w14:paraId="7E53D3A0" w14:textId="77777777" w:rsidTr="009C44C5">
        <w:tc>
          <w:tcPr>
            <w:tcW w:w="2579" w:type="dxa"/>
            <w:hideMark/>
          </w:tcPr>
          <w:p w14:paraId="43FBB8FC" w14:textId="77777777" w:rsidR="00164AE4" w:rsidRDefault="00164AE4">
            <w:pPr>
              <w:jc w:val="both"/>
            </w:pPr>
            <w:r>
              <w:t>Generating Bank Tube</w:t>
            </w:r>
          </w:p>
        </w:tc>
        <w:tc>
          <w:tcPr>
            <w:tcW w:w="6061" w:type="dxa"/>
            <w:hideMark/>
          </w:tcPr>
          <w:p w14:paraId="2AF46F05" w14:textId="77777777" w:rsidR="00164AE4" w:rsidRDefault="00164AE4">
            <w:pPr>
              <w:jc w:val="both"/>
            </w:pPr>
            <w:r>
              <w:t>corrosion/erosion from sootblower</w:t>
            </w:r>
          </w:p>
        </w:tc>
      </w:tr>
      <w:tr w:rsidR="00164AE4" w14:paraId="74EB3D4C" w14:textId="77777777" w:rsidTr="009C44C5">
        <w:tc>
          <w:tcPr>
            <w:tcW w:w="8640" w:type="dxa"/>
            <w:gridSpan w:val="2"/>
          </w:tcPr>
          <w:p w14:paraId="70EAA5E5" w14:textId="77777777" w:rsidR="00164AE4" w:rsidRDefault="00164AE4">
            <w:pPr>
              <w:jc w:val="both"/>
            </w:pPr>
          </w:p>
        </w:tc>
      </w:tr>
      <w:tr w:rsidR="00164AE4" w14:paraId="6DE76B9E" w14:textId="77777777" w:rsidTr="009C44C5">
        <w:tc>
          <w:tcPr>
            <w:tcW w:w="2579" w:type="dxa"/>
            <w:hideMark/>
          </w:tcPr>
          <w:p w14:paraId="7F9B773B" w14:textId="77777777" w:rsidR="00164AE4" w:rsidRDefault="00164AE4">
            <w:pPr>
              <w:jc w:val="both"/>
            </w:pPr>
            <w:r>
              <w:t>Superheater Tube</w:t>
            </w:r>
          </w:p>
        </w:tc>
        <w:tc>
          <w:tcPr>
            <w:tcW w:w="6061" w:type="dxa"/>
            <w:hideMark/>
          </w:tcPr>
          <w:p w14:paraId="0A39FE8F" w14:textId="77777777" w:rsidR="00164AE4" w:rsidRDefault="00164AE4">
            <w:pPr>
              <w:jc w:val="both"/>
            </w:pPr>
            <w:r>
              <w:t>tube sheared circumferentially</w:t>
            </w:r>
          </w:p>
        </w:tc>
      </w:tr>
      <w:tr w:rsidR="00164AE4" w14:paraId="580DB3D3" w14:textId="77777777" w:rsidTr="009C44C5">
        <w:tc>
          <w:tcPr>
            <w:tcW w:w="2579" w:type="dxa"/>
          </w:tcPr>
          <w:p w14:paraId="62188B07" w14:textId="77777777" w:rsidR="00164AE4" w:rsidRDefault="00164AE4">
            <w:pPr>
              <w:jc w:val="both"/>
            </w:pPr>
          </w:p>
        </w:tc>
        <w:tc>
          <w:tcPr>
            <w:tcW w:w="6061" w:type="dxa"/>
            <w:hideMark/>
          </w:tcPr>
          <w:p w14:paraId="629A647B" w14:textId="77777777" w:rsidR="00164AE4" w:rsidRDefault="00164AE4">
            <w:pPr>
              <w:jc w:val="both"/>
            </w:pPr>
            <w:r>
              <w:t>refilled boiler to burn out bed</w:t>
            </w:r>
          </w:p>
        </w:tc>
      </w:tr>
    </w:tbl>
    <w:p w14:paraId="20B88A22" w14:textId="77777777" w:rsidR="00164AE4" w:rsidRDefault="00164AE4" w:rsidP="00164AE4">
      <w:pPr>
        <w:jc w:val="both"/>
      </w:pPr>
    </w:p>
    <w:p w14:paraId="62980414" w14:textId="77777777" w:rsidR="00020250" w:rsidRDefault="00020250" w:rsidP="00164AE4">
      <w:pPr>
        <w:jc w:val="both"/>
      </w:pPr>
    </w:p>
    <w:p w14:paraId="520EB6A3" w14:textId="77777777" w:rsidR="005062A7" w:rsidRDefault="005062A7">
      <w:pPr>
        <w:rPr>
          <w:szCs w:val="24"/>
        </w:rPr>
      </w:pPr>
      <w:bookmarkStart w:id="139" w:name="_Toc25651531"/>
      <w:r>
        <w:br w:type="page"/>
      </w:r>
    </w:p>
    <w:p w14:paraId="7CE16946" w14:textId="31A8A475" w:rsidR="00164AE4" w:rsidRDefault="00164AE4" w:rsidP="00164AE4">
      <w:pPr>
        <w:pStyle w:val="tabcap"/>
      </w:pPr>
      <w:bookmarkStart w:id="140" w:name="_Hlk146010514"/>
      <w:r>
        <w:lastRenderedPageBreak/>
        <w:t xml:space="preserve">Table 3. Water Sources </w:t>
      </w:r>
      <w:r w:rsidR="005B2826">
        <w:t>for</w:t>
      </w:r>
      <w:r>
        <w:t xml:space="preserve"> Smelt-Water Explosions (1970 – </w:t>
      </w:r>
      <w:r w:rsidR="002F43E6">
        <w:t>2016</w:t>
      </w:r>
      <w:r>
        <w:t>)</w:t>
      </w:r>
      <w:bookmarkEnd w:id="139"/>
    </w:p>
    <w:bookmarkEnd w:id="140"/>
    <w:p w14:paraId="6E90A5DA" w14:textId="77777777" w:rsidR="00164AE4" w:rsidRDefault="00164AE4" w:rsidP="00164AE4">
      <w:pPr>
        <w:jc w:val="both"/>
      </w:pPr>
    </w:p>
    <w:tbl>
      <w:tblPr>
        <w:tblW w:w="0" w:type="auto"/>
        <w:tblLayout w:type="fixed"/>
        <w:tblLook w:val="01E0" w:firstRow="1" w:lastRow="1" w:firstColumn="1" w:lastColumn="1" w:noHBand="0" w:noVBand="0"/>
      </w:tblPr>
      <w:tblGrid>
        <w:gridCol w:w="2808"/>
        <w:gridCol w:w="3240"/>
        <w:gridCol w:w="810"/>
        <w:gridCol w:w="1170"/>
        <w:gridCol w:w="828"/>
      </w:tblGrid>
      <w:tr w:rsidR="00164AE4" w14:paraId="7CFB7A44" w14:textId="77777777" w:rsidTr="00164AE4">
        <w:tc>
          <w:tcPr>
            <w:tcW w:w="2808" w:type="dxa"/>
          </w:tcPr>
          <w:p w14:paraId="3E378D1D" w14:textId="77777777" w:rsidR="00164AE4" w:rsidRDefault="00164AE4">
            <w:pPr>
              <w:jc w:val="both"/>
            </w:pPr>
          </w:p>
        </w:tc>
        <w:tc>
          <w:tcPr>
            <w:tcW w:w="3240" w:type="dxa"/>
          </w:tcPr>
          <w:p w14:paraId="742D612E" w14:textId="77777777" w:rsidR="00164AE4" w:rsidRDefault="00164AE4">
            <w:pPr>
              <w:jc w:val="both"/>
            </w:pPr>
          </w:p>
        </w:tc>
        <w:tc>
          <w:tcPr>
            <w:tcW w:w="2808" w:type="dxa"/>
            <w:gridSpan w:val="3"/>
            <w:hideMark/>
          </w:tcPr>
          <w:p w14:paraId="0BF62524" w14:textId="77777777" w:rsidR="00164AE4" w:rsidRDefault="00164AE4">
            <w:pPr>
              <w:jc w:val="both"/>
            </w:pPr>
            <w:r>
              <w:t>Explosion Magnitude</w:t>
            </w:r>
          </w:p>
        </w:tc>
      </w:tr>
      <w:tr w:rsidR="00164AE4" w14:paraId="57A56657" w14:textId="77777777" w:rsidTr="00164AE4">
        <w:tc>
          <w:tcPr>
            <w:tcW w:w="2808" w:type="dxa"/>
            <w:hideMark/>
          </w:tcPr>
          <w:p w14:paraId="568E78A4" w14:textId="77777777" w:rsidR="00164AE4" w:rsidRDefault="00164AE4">
            <w:pPr>
              <w:jc w:val="both"/>
              <w:rPr>
                <w:u w:val="single"/>
              </w:rPr>
            </w:pPr>
            <w:r>
              <w:rPr>
                <w:u w:val="single"/>
              </w:rPr>
              <w:t>Water Source</w:t>
            </w:r>
          </w:p>
        </w:tc>
        <w:tc>
          <w:tcPr>
            <w:tcW w:w="3240" w:type="dxa"/>
            <w:hideMark/>
          </w:tcPr>
          <w:p w14:paraId="32B701D2" w14:textId="77777777" w:rsidR="00164AE4" w:rsidRDefault="00164AE4">
            <w:pPr>
              <w:jc w:val="both"/>
              <w:rPr>
                <w:u w:val="single"/>
              </w:rPr>
            </w:pPr>
            <w:r>
              <w:rPr>
                <w:u w:val="single"/>
              </w:rPr>
              <w:t>Amount of Water</w:t>
            </w:r>
          </w:p>
        </w:tc>
        <w:tc>
          <w:tcPr>
            <w:tcW w:w="810" w:type="dxa"/>
            <w:hideMark/>
          </w:tcPr>
          <w:p w14:paraId="31CDB1C0" w14:textId="77777777" w:rsidR="00164AE4" w:rsidRDefault="00164AE4">
            <w:pPr>
              <w:jc w:val="both"/>
              <w:rPr>
                <w:u w:val="single"/>
              </w:rPr>
            </w:pPr>
            <w:r>
              <w:rPr>
                <w:u w:val="single"/>
              </w:rPr>
              <w:t>Major</w:t>
            </w:r>
          </w:p>
        </w:tc>
        <w:tc>
          <w:tcPr>
            <w:tcW w:w="1170" w:type="dxa"/>
            <w:hideMark/>
          </w:tcPr>
          <w:p w14:paraId="3B28F222" w14:textId="77777777" w:rsidR="00164AE4" w:rsidRDefault="00164AE4">
            <w:pPr>
              <w:jc w:val="both"/>
              <w:rPr>
                <w:u w:val="single"/>
              </w:rPr>
            </w:pPr>
            <w:r>
              <w:rPr>
                <w:u w:val="single"/>
              </w:rPr>
              <w:t>Moderate</w:t>
            </w:r>
          </w:p>
        </w:tc>
        <w:tc>
          <w:tcPr>
            <w:tcW w:w="828" w:type="dxa"/>
            <w:hideMark/>
          </w:tcPr>
          <w:p w14:paraId="2CDDE4F5" w14:textId="77777777" w:rsidR="00164AE4" w:rsidRDefault="00164AE4">
            <w:pPr>
              <w:jc w:val="both"/>
              <w:rPr>
                <w:u w:val="single"/>
              </w:rPr>
            </w:pPr>
            <w:r>
              <w:rPr>
                <w:u w:val="single"/>
              </w:rPr>
              <w:t>Minor</w:t>
            </w:r>
          </w:p>
        </w:tc>
      </w:tr>
      <w:tr w:rsidR="00164AE4" w14:paraId="420CB4A2" w14:textId="77777777" w:rsidTr="00164AE4">
        <w:tc>
          <w:tcPr>
            <w:tcW w:w="2808" w:type="dxa"/>
            <w:vMerge w:val="restart"/>
            <w:hideMark/>
          </w:tcPr>
          <w:p w14:paraId="7F54018D" w14:textId="7352EC94" w:rsidR="00164AE4" w:rsidRDefault="00894D97">
            <w:pPr>
              <w:jc w:val="both"/>
            </w:pPr>
            <w:r>
              <w:t>1</w:t>
            </w:r>
            <w:r w:rsidR="00087980">
              <w:t>2</w:t>
            </w:r>
            <w:r>
              <w:t xml:space="preserve"> </w:t>
            </w:r>
            <w:r w:rsidR="00164AE4">
              <w:t>Wall Tubes</w:t>
            </w:r>
          </w:p>
        </w:tc>
        <w:tc>
          <w:tcPr>
            <w:tcW w:w="3240" w:type="dxa"/>
            <w:hideMark/>
          </w:tcPr>
          <w:p w14:paraId="54CC7848" w14:textId="77777777" w:rsidR="00164AE4" w:rsidRDefault="00164AE4">
            <w:pPr>
              <w:jc w:val="both"/>
            </w:pPr>
            <w:r>
              <w:t>8 Large (Ruptures, etc.)</w:t>
            </w:r>
          </w:p>
        </w:tc>
        <w:tc>
          <w:tcPr>
            <w:tcW w:w="810" w:type="dxa"/>
            <w:hideMark/>
          </w:tcPr>
          <w:p w14:paraId="432F37F3" w14:textId="77777777" w:rsidR="00164AE4" w:rsidRDefault="00164AE4">
            <w:pPr>
              <w:jc w:val="both"/>
            </w:pPr>
            <w:r>
              <w:t>3</w:t>
            </w:r>
          </w:p>
        </w:tc>
        <w:tc>
          <w:tcPr>
            <w:tcW w:w="1170" w:type="dxa"/>
            <w:hideMark/>
          </w:tcPr>
          <w:p w14:paraId="05823E4C" w14:textId="77777777" w:rsidR="00164AE4" w:rsidRDefault="00164AE4">
            <w:pPr>
              <w:jc w:val="both"/>
            </w:pPr>
            <w:r>
              <w:t>5</w:t>
            </w:r>
          </w:p>
        </w:tc>
        <w:tc>
          <w:tcPr>
            <w:tcW w:w="828" w:type="dxa"/>
            <w:hideMark/>
          </w:tcPr>
          <w:p w14:paraId="709C94FD" w14:textId="77777777" w:rsidR="00164AE4" w:rsidRDefault="00164AE4">
            <w:pPr>
              <w:jc w:val="both"/>
            </w:pPr>
            <w:r>
              <w:t>0</w:t>
            </w:r>
          </w:p>
        </w:tc>
      </w:tr>
      <w:tr w:rsidR="00164AE4" w14:paraId="6AC2D918" w14:textId="77777777" w:rsidTr="00164AE4">
        <w:tc>
          <w:tcPr>
            <w:tcW w:w="2808" w:type="dxa"/>
            <w:vMerge/>
            <w:vAlign w:val="center"/>
            <w:hideMark/>
          </w:tcPr>
          <w:p w14:paraId="7C7A751A" w14:textId="77777777" w:rsidR="00164AE4" w:rsidRDefault="00164AE4"/>
        </w:tc>
        <w:tc>
          <w:tcPr>
            <w:tcW w:w="3240" w:type="dxa"/>
            <w:hideMark/>
          </w:tcPr>
          <w:p w14:paraId="00EB66E0" w14:textId="636C021C" w:rsidR="00164AE4" w:rsidRDefault="00087980">
            <w:pPr>
              <w:jc w:val="both"/>
            </w:pPr>
            <w:r>
              <w:t>4</w:t>
            </w:r>
            <w:r w:rsidR="00894D97">
              <w:t xml:space="preserve"> </w:t>
            </w:r>
            <w:r w:rsidR="00164AE4">
              <w:t>Small Leaks</w:t>
            </w:r>
          </w:p>
        </w:tc>
        <w:tc>
          <w:tcPr>
            <w:tcW w:w="810" w:type="dxa"/>
            <w:hideMark/>
          </w:tcPr>
          <w:p w14:paraId="61D65FBD" w14:textId="77777777" w:rsidR="00164AE4" w:rsidRDefault="00164AE4">
            <w:pPr>
              <w:jc w:val="both"/>
            </w:pPr>
            <w:r>
              <w:t>0</w:t>
            </w:r>
          </w:p>
        </w:tc>
        <w:tc>
          <w:tcPr>
            <w:tcW w:w="1170" w:type="dxa"/>
            <w:hideMark/>
          </w:tcPr>
          <w:p w14:paraId="7823B09F" w14:textId="77777777" w:rsidR="00164AE4" w:rsidRDefault="00164AE4">
            <w:pPr>
              <w:jc w:val="both"/>
            </w:pPr>
            <w:r>
              <w:t>0</w:t>
            </w:r>
          </w:p>
        </w:tc>
        <w:tc>
          <w:tcPr>
            <w:tcW w:w="828" w:type="dxa"/>
            <w:hideMark/>
          </w:tcPr>
          <w:p w14:paraId="0C3BBCB3" w14:textId="0BE96F2C" w:rsidR="00164AE4" w:rsidRDefault="00087980">
            <w:pPr>
              <w:jc w:val="both"/>
            </w:pPr>
            <w:r>
              <w:t>4</w:t>
            </w:r>
          </w:p>
        </w:tc>
      </w:tr>
      <w:tr w:rsidR="00164AE4" w14:paraId="5C09746F" w14:textId="77777777" w:rsidTr="00164AE4">
        <w:tc>
          <w:tcPr>
            <w:tcW w:w="2808" w:type="dxa"/>
            <w:hideMark/>
          </w:tcPr>
          <w:p w14:paraId="500F6527" w14:textId="490C63C9" w:rsidR="00164AE4" w:rsidRDefault="00087980">
            <w:pPr>
              <w:jc w:val="both"/>
            </w:pPr>
            <w:r>
              <w:t xml:space="preserve">9 </w:t>
            </w:r>
            <w:r w:rsidR="00164AE4">
              <w:t>Screen Tubes</w:t>
            </w:r>
          </w:p>
        </w:tc>
        <w:tc>
          <w:tcPr>
            <w:tcW w:w="3240" w:type="dxa"/>
            <w:hideMark/>
          </w:tcPr>
          <w:p w14:paraId="79A87789" w14:textId="013C8B81" w:rsidR="00164AE4" w:rsidRDefault="00087980">
            <w:pPr>
              <w:jc w:val="both"/>
            </w:pPr>
            <w:r>
              <w:t xml:space="preserve">9 </w:t>
            </w:r>
            <w:r w:rsidR="00164AE4">
              <w:t>Large</w:t>
            </w:r>
          </w:p>
        </w:tc>
        <w:tc>
          <w:tcPr>
            <w:tcW w:w="810" w:type="dxa"/>
            <w:hideMark/>
          </w:tcPr>
          <w:p w14:paraId="4EFEB1F6" w14:textId="77777777" w:rsidR="00164AE4" w:rsidRDefault="00164AE4">
            <w:pPr>
              <w:jc w:val="both"/>
            </w:pPr>
            <w:r>
              <w:t>4</w:t>
            </w:r>
          </w:p>
        </w:tc>
        <w:tc>
          <w:tcPr>
            <w:tcW w:w="1170" w:type="dxa"/>
            <w:hideMark/>
          </w:tcPr>
          <w:p w14:paraId="1BFE197D" w14:textId="68258A1C" w:rsidR="00164AE4" w:rsidRDefault="00087980">
            <w:pPr>
              <w:jc w:val="both"/>
            </w:pPr>
            <w:r>
              <w:t>3</w:t>
            </w:r>
          </w:p>
        </w:tc>
        <w:tc>
          <w:tcPr>
            <w:tcW w:w="828" w:type="dxa"/>
            <w:hideMark/>
          </w:tcPr>
          <w:p w14:paraId="7E249232" w14:textId="77777777" w:rsidR="00164AE4" w:rsidRDefault="00164AE4">
            <w:pPr>
              <w:jc w:val="both"/>
            </w:pPr>
            <w:r>
              <w:t>2</w:t>
            </w:r>
          </w:p>
        </w:tc>
      </w:tr>
      <w:tr w:rsidR="00164AE4" w14:paraId="0D3A5340" w14:textId="77777777" w:rsidTr="00164AE4">
        <w:tc>
          <w:tcPr>
            <w:tcW w:w="2808" w:type="dxa"/>
            <w:hideMark/>
          </w:tcPr>
          <w:p w14:paraId="71C4B24B" w14:textId="6D8F3A51" w:rsidR="00164AE4" w:rsidRDefault="00087980">
            <w:pPr>
              <w:jc w:val="both"/>
            </w:pPr>
            <w:r>
              <w:t xml:space="preserve">4 </w:t>
            </w:r>
            <w:r w:rsidR="00164AE4">
              <w:t>Generating Bank Tubes</w:t>
            </w:r>
          </w:p>
        </w:tc>
        <w:tc>
          <w:tcPr>
            <w:tcW w:w="3240" w:type="dxa"/>
            <w:hideMark/>
          </w:tcPr>
          <w:p w14:paraId="21F8DDA3" w14:textId="7DBE5D95" w:rsidR="00164AE4" w:rsidRDefault="00087980">
            <w:pPr>
              <w:jc w:val="both"/>
            </w:pPr>
            <w:r>
              <w:t xml:space="preserve">4 </w:t>
            </w:r>
            <w:r w:rsidR="00164AE4">
              <w:t>Large</w:t>
            </w:r>
          </w:p>
        </w:tc>
        <w:tc>
          <w:tcPr>
            <w:tcW w:w="810" w:type="dxa"/>
            <w:hideMark/>
          </w:tcPr>
          <w:p w14:paraId="635B6964" w14:textId="41383299" w:rsidR="00164AE4" w:rsidRDefault="00087980">
            <w:pPr>
              <w:jc w:val="both"/>
            </w:pPr>
            <w:r>
              <w:t>2</w:t>
            </w:r>
          </w:p>
        </w:tc>
        <w:tc>
          <w:tcPr>
            <w:tcW w:w="1170" w:type="dxa"/>
            <w:hideMark/>
          </w:tcPr>
          <w:p w14:paraId="44E6FD7D" w14:textId="77777777" w:rsidR="00164AE4" w:rsidRDefault="00164AE4">
            <w:pPr>
              <w:jc w:val="both"/>
            </w:pPr>
            <w:r>
              <w:t>1</w:t>
            </w:r>
          </w:p>
        </w:tc>
        <w:tc>
          <w:tcPr>
            <w:tcW w:w="828" w:type="dxa"/>
            <w:hideMark/>
          </w:tcPr>
          <w:p w14:paraId="6C978E48" w14:textId="77777777" w:rsidR="00164AE4" w:rsidRDefault="00164AE4">
            <w:pPr>
              <w:jc w:val="both"/>
            </w:pPr>
            <w:r>
              <w:t>1</w:t>
            </w:r>
          </w:p>
        </w:tc>
      </w:tr>
      <w:tr w:rsidR="00164AE4" w14:paraId="216DD634" w14:textId="77777777" w:rsidTr="00164AE4">
        <w:tc>
          <w:tcPr>
            <w:tcW w:w="2808" w:type="dxa"/>
            <w:hideMark/>
          </w:tcPr>
          <w:p w14:paraId="119871BB" w14:textId="77777777" w:rsidR="00164AE4" w:rsidRDefault="00164AE4">
            <w:pPr>
              <w:jc w:val="both"/>
            </w:pPr>
            <w:r>
              <w:t>1 Roof Tube</w:t>
            </w:r>
          </w:p>
        </w:tc>
        <w:tc>
          <w:tcPr>
            <w:tcW w:w="3240" w:type="dxa"/>
            <w:hideMark/>
          </w:tcPr>
          <w:p w14:paraId="204FBE3F" w14:textId="77777777" w:rsidR="00164AE4" w:rsidRDefault="00164AE4">
            <w:pPr>
              <w:jc w:val="both"/>
            </w:pPr>
            <w:r>
              <w:t>Large</w:t>
            </w:r>
          </w:p>
        </w:tc>
        <w:tc>
          <w:tcPr>
            <w:tcW w:w="810" w:type="dxa"/>
            <w:hideMark/>
          </w:tcPr>
          <w:p w14:paraId="2E4229EA" w14:textId="77777777" w:rsidR="00164AE4" w:rsidRDefault="00164AE4">
            <w:pPr>
              <w:jc w:val="both"/>
            </w:pPr>
            <w:r>
              <w:t>1</w:t>
            </w:r>
          </w:p>
        </w:tc>
        <w:tc>
          <w:tcPr>
            <w:tcW w:w="1170" w:type="dxa"/>
            <w:hideMark/>
          </w:tcPr>
          <w:p w14:paraId="3B4EC43C" w14:textId="77777777" w:rsidR="00164AE4" w:rsidRDefault="00164AE4">
            <w:pPr>
              <w:jc w:val="both"/>
            </w:pPr>
            <w:r>
              <w:t>0</w:t>
            </w:r>
          </w:p>
        </w:tc>
        <w:tc>
          <w:tcPr>
            <w:tcW w:w="828" w:type="dxa"/>
            <w:hideMark/>
          </w:tcPr>
          <w:p w14:paraId="57CAFD8C" w14:textId="77777777" w:rsidR="00164AE4" w:rsidRDefault="00164AE4">
            <w:pPr>
              <w:jc w:val="both"/>
            </w:pPr>
            <w:r>
              <w:t>0</w:t>
            </w:r>
          </w:p>
        </w:tc>
      </w:tr>
      <w:tr w:rsidR="00164AE4" w14:paraId="7172DB1F" w14:textId="77777777" w:rsidTr="00164AE4">
        <w:tc>
          <w:tcPr>
            <w:tcW w:w="2808" w:type="dxa"/>
            <w:hideMark/>
          </w:tcPr>
          <w:p w14:paraId="0DBF436A" w14:textId="77777777" w:rsidR="00164AE4" w:rsidRDefault="00164AE4">
            <w:pPr>
              <w:jc w:val="both"/>
            </w:pPr>
            <w:r>
              <w:t>1 Superheater Tube</w:t>
            </w:r>
          </w:p>
        </w:tc>
        <w:tc>
          <w:tcPr>
            <w:tcW w:w="3240" w:type="dxa"/>
            <w:hideMark/>
          </w:tcPr>
          <w:p w14:paraId="7D89E7A9" w14:textId="77777777" w:rsidR="00164AE4" w:rsidRDefault="00164AE4">
            <w:pPr>
              <w:jc w:val="both"/>
            </w:pPr>
            <w:r>
              <w:t>Large (Boiler Refilled)</w:t>
            </w:r>
          </w:p>
        </w:tc>
        <w:tc>
          <w:tcPr>
            <w:tcW w:w="810" w:type="dxa"/>
            <w:hideMark/>
          </w:tcPr>
          <w:p w14:paraId="2E893A67" w14:textId="77777777" w:rsidR="00164AE4" w:rsidRDefault="00164AE4">
            <w:pPr>
              <w:jc w:val="both"/>
            </w:pPr>
            <w:r>
              <w:t>1</w:t>
            </w:r>
          </w:p>
        </w:tc>
        <w:tc>
          <w:tcPr>
            <w:tcW w:w="1170" w:type="dxa"/>
            <w:hideMark/>
          </w:tcPr>
          <w:p w14:paraId="61924C92" w14:textId="77777777" w:rsidR="00164AE4" w:rsidRDefault="00164AE4">
            <w:pPr>
              <w:jc w:val="both"/>
            </w:pPr>
            <w:r>
              <w:t>0</w:t>
            </w:r>
          </w:p>
        </w:tc>
        <w:tc>
          <w:tcPr>
            <w:tcW w:w="828" w:type="dxa"/>
            <w:hideMark/>
          </w:tcPr>
          <w:p w14:paraId="44905DFF" w14:textId="77777777" w:rsidR="00164AE4" w:rsidRDefault="00164AE4">
            <w:pPr>
              <w:jc w:val="both"/>
            </w:pPr>
            <w:r>
              <w:t>0</w:t>
            </w:r>
          </w:p>
        </w:tc>
      </w:tr>
      <w:tr w:rsidR="00164AE4" w14:paraId="58E7E88E" w14:textId="77777777" w:rsidTr="00164AE4">
        <w:tc>
          <w:tcPr>
            <w:tcW w:w="2808" w:type="dxa"/>
            <w:vMerge w:val="restart"/>
            <w:hideMark/>
          </w:tcPr>
          <w:p w14:paraId="5E4D2C25" w14:textId="77777777" w:rsidR="00164AE4" w:rsidRDefault="00164AE4">
            <w:pPr>
              <w:jc w:val="both"/>
            </w:pPr>
            <w:r>
              <w:t>7 Floor Tubes</w:t>
            </w:r>
          </w:p>
        </w:tc>
        <w:tc>
          <w:tcPr>
            <w:tcW w:w="3240" w:type="dxa"/>
            <w:hideMark/>
          </w:tcPr>
          <w:p w14:paraId="51A37942" w14:textId="77777777" w:rsidR="00164AE4" w:rsidRDefault="00164AE4">
            <w:pPr>
              <w:jc w:val="both"/>
            </w:pPr>
            <w:r>
              <w:t>1 Large (Two Ruptures)</w:t>
            </w:r>
          </w:p>
        </w:tc>
        <w:tc>
          <w:tcPr>
            <w:tcW w:w="810" w:type="dxa"/>
            <w:hideMark/>
          </w:tcPr>
          <w:p w14:paraId="076FAF73" w14:textId="77777777" w:rsidR="00164AE4" w:rsidRDefault="00164AE4">
            <w:pPr>
              <w:jc w:val="both"/>
            </w:pPr>
            <w:r>
              <w:t>0</w:t>
            </w:r>
          </w:p>
        </w:tc>
        <w:tc>
          <w:tcPr>
            <w:tcW w:w="1170" w:type="dxa"/>
            <w:hideMark/>
          </w:tcPr>
          <w:p w14:paraId="62AA736A" w14:textId="77777777" w:rsidR="00164AE4" w:rsidRDefault="00164AE4">
            <w:pPr>
              <w:jc w:val="both"/>
            </w:pPr>
            <w:r>
              <w:t>1</w:t>
            </w:r>
          </w:p>
        </w:tc>
        <w:tc>
          <w:tcPr>
            <w:tcW w:w="828" w:type="dxa"/>
            <w:hideMark/>
          </w:tcPr>
          <w:p w14:paraId="401AA2E4" w14:textId="77777777" w:rsidR="00164AE4" w:rsidRDefault="00164AE4">
            <w:pPr>
              <w:jc w:val="both"/>
            </w:pPr>
            <w:r>
              <w:t>0</w:t>
            </w:r>
          </w:p>
        </w:tc>
      </w:tr>
      <w:tr w:rsidR="00164AE4" w14:paraId="28EFAB35" w14:textId="77777777" w:rsidTr="00164AE4">
        <w:tc>
          <w:tcPr>
            <w:tcW w:w="2808" w:type="dxa"/>
            <w:vMerge/>
            <w:vAlign w:val="center"/>
            <w:hideMark/>
          </w:tcPr>
          <w:p w14:paraId="53D186B9" w14:textId="77777777" w:rsidR="00164AE4" w:rsidRDefault="00164AE4"/>
        </w:tc>
        <w:tc>
          <w:tcPr>
            <w:tcW w:w="3240" w:type="dxa"/>
            <w:hideMark/>
          </w:tcPr>
          <w:p w14:paraId="282A39B4" w14:textId="77777777" w:rsidR="00164AE4" w:rsidRDefault="00164AE4">
            <w:pPr>
              <w:jc w:val="both"/>
            </w:pPr>
            <w:r>
              <w:t>6 Relatively Small</w:t>
            </w:r>
          </w:p>
        </w:tc>
        <w:tc>
          <w:tcPr>
            <w:tcW w:w="810" w:type="dxa"/>
            <w:hideMark/>
          </w:tcPr>
          <w:p w14:paraId="76F487B4" w14:textId="77777777" w:rsidR="00164AE4" w:rsidRDefault="00164AE4">
            <w:pPr>
              <w:jc w:val="both"/>
            </w:pPr>
            <w:r>
              <w:t>3</w:t>
            </w:r>
          </w:p>
        </w:tc>
        <w:tc>
          <w:tcPr>
            <w:tcW w:w="1170" w:type="dxa"/>
            <w:hideMark/>
          </w:tcPr>
          <w:p w14:paraId="1E06F203" w14:textId="77777777" w:rsidR="00164AE4" w:rsidRDefault="00164AE4">
            <w:pPr>
              <w:jc w:val="both"/>
            </w:pPr>
            <w:r>
              <w:t>3</w:t>
            </w:r>
          </w:p>
        </w:tc>
        <w:tc>
          <w:tcPr>
            <w:tcW w:w="828" w:type="dxa"/>
            <w:hideMark/>
          </w:tcPr>
          <w:p w14:paraId="0B7F2D0B" w14:textId="77777777" w:rsidR="00164AE4" w:rsidRDefault="00164AE4">
            <w:pPr>
              <w:jc w:val="both"/>
            </w:pPr>
            <w:r>
              <w:t>0</w:t>
            </w:r>
          </w:p>
        </w:tc>
      </w:tr>
      <w:tr w:rsidR="00164AE4" w14:paraId="6E43B6D2" w14:textId="77777777" w:rsidTr="00164AE4">
        <w:tc>
          <w:tcPr>
            <w:tcW w:w="2808" w:type="dxa"/>
            <w:vMerge w:val="restart"/>
            <w:hideMark/>
          </w:tcPr>
          <w:p w14:paraId="0D87CA2D" w14:textId="77777777" w:rsidR="00164AE4" w:rsidRDefault="00164AE4">
            <w:pPr>
              <w:jc w:val="both"/>
            </w:pPr>
            <w:r>
              <w:t>5 Spouts</w:t>
            </w:r>
          </w:p>
        </w:tc>
        <w:tc>
          <w:tcPr>
            <w:tcW w:w="3240" w:type="dxa"/>
            <w:hideMark/>
          </w:tcPr>
          <w:p w14:paraId="2D63E37C" w14:textId="77777777" w:rsidR="00164AE4" w:rsidRDefault="00164AE4">
            <w:pPr>
              <w:jc w:val="both"/>
            </w:pPr>
            <w:r>
              <w:t>4 Low Pressure</w:t>
            </w:r>
          </w:p>
        </w:tc>
        <w:tc>
          <w:tcPr>
            <w:tcW w:w="810" w:type="dxa"/>
            <w:hideMark/>
          </w:tcPr>
          <w:p w14:paraId="6C1ADC4B" w14:textId="77777777" w:rsidR="00164AE4" w:rsidRDefault="00164AE4">
            <w:pPr>
              <w:jc w:val="both"/>
            </w:pPr>
            <w:r>
              <w:t>0</w:t>
            </w:r>
          </w:p>
        </w:tc>
        <w:tc>
          <w:tcPr>
            <w:tcW w:w="1170" w:type="dxa"/>
            <w:hideMark/>
          </w:tcPr>
          <w:p w14:paraId="5D8217B0" w14:textId="77777777" w:rsidR="00164AE4" w:rsidRDefault="00164AE4">
            <w:pPr>
              <w:jc w:val="both"/>
            </w:pPr>
            <w:r>
              <w:t>2</w:t>
            </w:r>
          </w:p>
        </w:tc>
        <w:tc>
          <w:tcPr>
            <w:tcW w:w="828" w:type="dxa"/>
            <w:hideMark/>
          </w:tcPr>
          <w:p w14:paraId="62D3B13F" w14:textId="77777777" w:rsidR="00164AE4" w:rsidRDefault="00164AE4">
            <w:pPr>
              <w:jc w:val="both"/>
            </w:pPr>
            <w:r>
              <w:t>2</w:t>
            </w:r>
          </w:p>
        </w:tc>
      </w:tr>
      <w:tr w:rsidR="00164AE4" w14:paraId="749D30BF" w14:textId="77777777" w:rsidTr="00164AE4">
        <w:tc>
          <w:tcPr>
            <w:tcW w:w="2808" w:type="dxa"/>
            <w:vMerge/>
            <w:vAlign w:val="center"/>
            <w:hideMark/>
          </w:tcPr>
          <w:p w14:paraId="36C97693" w14:textId="77777777" w:rsidR="00164AE4" w:rsidRDefault="00164AE4"/>
        </w:tc>
        <w:tc>
          <w:tcPr>
            <w:tcW w:w="3240" w:type="dxa"/>
            <w:hideMark/>
          </w:tcPr>
          <w:p w14:paraId="69D6A89C" w14:textId="77777777" w:rsidR="00164AE4" w:rsidRDefault="00164AE4">
            <w:pPr>
              <w:jc w:val="both"/>
            </w:pPr>
            <w:r>
              <w:t>1 Pressurized</w:t>
            </w:r>
          </w:p>
        </w:tc>
        <w:tc>
          <w:tcPr>
            <w:tcW w:w="810" w:type="dxa"/>
            <w:hideMark/>
          </w:tcPr>
          <w:p w14:paraId="6B0F6640" w14:textId="77777777" w:rsidR="00164AE4" w:rsidRDefault="00164AE4">
            <w:pPr>
              <w:jc w:val="both"/>
            </w:pPr>
            <w:r>
              <w:t>1</w:t>
            </w:r>
          </w:p>
        </w:tc>
        <w:tc>
          <w:tcPr>
            <w:tcW w:w="1170" w:type="dxa"/>
            <w:hideMark/>
          </w:tcPr>
          <w:p w14:paraId="48D28F93" w14:textId="77777777" w:rsidR="00164AE4" w:rsidRDefault="00164AE4">
            <w:pPr>
              <w:jc w:val="both"/>
            </w:pPr>
            <w:r>
              <w:t>0</w:t>
            </w:r>
          </w:p>
        </w:tc>
        <w:tc>
          <w:tcPr>
            <w:tcW w:w="828" w:type="dxa"/>
            <w:hideMark/>
          </w:tcPr>
          <w:p w14:paraId="50DACAA6" w14:textId="77777777" w:rsidR="00164AE4" w:rsidRDefault="00164AE4">
            <w:pPr>
              <w:jc w:val="both"/>
            </w:pPr>
            <w:r>
              <w:t>0</w:t>
            </w:r>
          </w:p>
        </w:tc>
      </w:tr>
      <w:tr w:rsidR="00164AE4" w14:paraId="0F2D19B5" w14:textId="77777777" w:rsidTr="00164AE4">
        <w:tc>
          <w:tcPr>
            <w:tcW w:w="2808" w:type="dxa"/>
            <w:hideMark/>
          </w:tcPr>
          <w:p w14:paraId="4D64058C" w14:textId="77777777" w:rsidR="00164AE4" w:rsidRDefault="00164AE4">
            <w:pPr>
              <w:jc w:val="both"/>
            </w:pPr>
            <w:r>
              <w:t>6 Black Liquor System</w:t>
            </w:r>
          </w:p>
        </w:tc>
        <w:tc>
          <w:tcPr>
            <w:tcW w:w="3240" w:type="dxa"/>
            <w:hideMark/>
          </w:tcPr>
          <w:p w14:paraId="1135B6EF" w14:textId="77777777" w:rsidR="00164AE4" w:rsidRDefault="00164AE4">
            <w:pPr>
              <w:jc w:val="both"/>
            </w:pPr>
            <w:r>
              <w:t>Various Solids Levels</w:t>
            </w:r>
          </w:p>
        </w:tc>
        <w:tc>
          <w:tcPr>
            <w:tcW w:w="810" w:type="dxa"/>
            <w:hideMark/>
          </w:tcPr>
          <w:p w14:paraId="54B7B7F4" w14:textId="77777777" w:rsidR="00164AE4" w:rsidRDefault="00164AE4">
            <w:pPr>
              <w:jc w:val="both"/>
            </w:pPr>
            <w:r>
              <w:t>4</w:t>
            </w:r>
          </w:p>
        </w:tc>
        <w:tc>
          <w:tcPr>
            <w:tcW w:w="1170" w:type="dxa"/>
            <w:hideMark/>
          </w:tcPr>
          <w:p w14:paraId="2718F045" w14:textId="77777777" w:rsidR="00164AE4" w:rsidRDefault="00164AE4">
            <w:pPr>
              <w:jc w:val="both"/>
            </w:pPr>
            <w:r>
              <w:t>1</w:t>
            </w:r>
          </w:p>
        </w:tc>
        <w:tc>
          <w:tcPr>
            <w:tcW w:w="828" w:type="dxa"/>
            <w:hideMark/>
          </w:tcPr>
          <w:p w14:paraId="02C65EBD" w14:textId="77777777" w:rsidR="00164AE4" w:rsidRDefault="00164AE4">
            <w:pPr>
              <w:jc w:val="both"/>
            </w:pPr>
            <w:r>
              <w:t>1</w:t>
            </w:r>
          </w:p>
        </w:tc>
      </w:tr>
      <w:tr w:rsidR="00164AE4" w14:paraId="5A396806" w14:textId="77777777" w:rsidTr="00164AE4">
        <w:tc>
          <w:tcPr>
            <w:tcW w:w="2808" w:type="dxa"/>
            <w:vMerge w:val="restart"/>
            <w:hideMark/>
          </w:tcPr>
          <w:p w14:paraId="503FEC34" w14:textId="77777777" w:rsidR="00164AE4" w:rsidRDefault="00164AE4">
            <w:pPr>
              <w:jc w:val="both"/>
            </w:pPr>
            <w:r>
              <w:t>3 Wash Water</w:t>
            </w:r>
          </w:p>
        </w:tc>
        <w:tc>
          <w:tcPr>
            <w:tcW w:w="3240" w:type="dxa"/>
            <w:hideMark/>
          </w:tcPr>
          <w:p w14:paraId="3F556141" w14:textId="77777777" w:rsidR="00164AE4" w:rsidRDefault="00164AE4">
            <w:pPr>
              <w:jc w:val="both"/>
            </w:pPr>
            <w:r>
              <w:t>Miscellaneous Large</w:t>
            </w:r>
          </w:p>
        </w:tc>
        <w:tc>
          <w:tcPr>
            <w:tcW w:w="810" w:type="dxa"/>
            <w:hideMark/>
          </w:tcPr>
          <w:p w14:paraId="4980D6B3" w14:textId="77777777" w:rsidR="00164AE4" w:rsidRDefault="00164AE4">
            <w:pPr>
              <w:jc w:val="both"/>
            </w:pPr>
            <w:r>
              <w:t>3</w:t>
            </w:r>
          </w:p>
        </w:tc>
        <w:tc>
          <w:tcPr>
            <w:tcW w:w="1170" w:type="dxa"/>
            <w:hideMark/>
          </w:tcPr>
          <w:p w14:paraId="6EB973EE" w14:textId="77777777" w:rsidR="00164AE4" w:rsidRDefault="00164AE4">
            <w:pPr>
              <w:jc w:val="both"/>
            </w:pPr>
            <w:r>
              <w:t>0</w:t>
            </w:r>
          </w:p>
        </w:tc>
        <w:tc>
          <w:tcPr>
            <w:tcW w:w="828" w:type="dxa"/>
            <w:hideMark/>
          </w:tcPr>
          <w:p w14:paraId="5BA168AC" w14:textId="77777777" w:rsidR="00164AE4" w:rsidRDefault="00164AE4">
            <w:pPr>
              <w:jc w:val="both"/>
            </w:pPr>
            <w:r>
              <w:t>0</w:t>
            </w:r>
          </w:p>
        </w:tc>
      </w:tr>
      <w:tr w:rsidR="00164AE4" w14:paraId="0AFDA7BD" w14:textId="77777777" w:rsidTr="00164AE4">
        <w:tc>
          <w:tcPr>
            <w:tcW w:w="2808" w:type="dxa"/>
            <w:vMerge/>
            <w:vAlign w:val="center"/>
            <w:hideMark/>
          </w:tcPr>
          <w:p w14:paraId="67588A57" w14:textId="77777777" w:rsidR="00164AE4" w:rsidRDefault="00164AE4"/>
        </w:tc>
        <w:tc>
          <w:tcPr>
            <w:tcW w:w="3240" w:type="dxa"/>
            <w:hideMark/>
          </w:tcPr>
          <w:p w14:paraId="4AC0157B" w14:textId="77777777" w:rsidR="00164AE4" w:rsidRDefault="00164AE4">
            <w:pPr>
              <w:jc w:val="both"/>
            </w:pPr>
            <w:r>
              <w:t>Amounts</w:t>
            </w:r>
          </w:p>
        </w:tc>
        <w:tc>
          <w:tcPr>
            <w:tcW w:w="810" w:type="dxa"/>
          </w:tcPr>
          <w:p w14:paraId="4604DC69" w14:textId="77777777" w:rsidR="00164AE4" w:rsidRDefault="00164AE4">
            <w:pPr>
              <w:jc w:val="both"/>
            </w:pPr>
          </w:p>
        </w:tc>
        <w:tc>
          <w:tcPr>
            <w:tcW w:w="1170" w:type="dxa"/>
          </w:tcPr>
          <w:p w14:paraId="438881FC" w14:textId="77777777" w:rsidR="00164AE4" w:rsidRDefault="00164AE4">
            <w:pPr>
              <w:jc w:val="both"/>
            </w:pPr>
          </w:p>
        </w:tc>
        <w:tc>
          <w:tcPr>
            <w:tcW w:w="828" w:type="dxa"/>
          </w:tcPr>
          <w:p w14:paraId="66EF7237" w14:textId="77777777" w:rsidR="00164AE4" w:rsidRDefault="00164AE4">
            <w:pPr>
              <w:jc w:val="both"/>
            </w:pPr>
          </w:p>
        </w:tc>
      </w:tr>
    </w:tbl>
    <w:p w14:paraId="4018A586" w14:textId="77777777" w:rsidR="00164AE4" w:rsidRDefault="00164AE4" w:rsidP="00164AE4">
      <w:pPr>
        <w:jc w:val="both"/>
      </w:pPr>
    </w:p>
    <w:p w14:paraId="0C92D170" w14:textId="77777777" w:rsidR="00164AE4" w:rsidRDefault="00164AE4" w:rsidP="00164AE4">
      <w:pPr>
        <w:pStyle w:val="tabcap"/>
      </w:pPr>
      <w:r>
        <w:br w:type="page"/>
      </w:r>
      <w:bookmarkStart w:id="141" w:name="_Toc25651532"/>
      <w:r>
        <w:lastRenderedPageBreak/>
        <w:t>Table 4. Time Delays in Smelt-Water Explosions</w:t>
      </w:r>
      <w:bookmarkEnd w:id="141"/>
    </w:p>
    <w:p w14:paraId="77795B4C" w14:textId="77777777" w:rsidR="00164AE4" w:rsidRDefault="00164AE4" w:rsidP="00164AE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3"/>
        <w:gridCol w:w="180"/>
        <w:gridCol w:w="1221"/>
        <w:gridCol w:w="178"/>
        <w:gridCol w:w="1213"/>
        <w:gridCol w:w="416"/>
        <w:gridCol w:w="1080"/>
        <w:gridCol w:w="1827"/>
        <w:gridCol w:w="1262"/>
      </w:tblGrid>
      <w:tr w:rsidR="00164AE4" w14:paraId="493003C7" w14:textId="77777777" w:rsidTr="002F43E6">
        <w:tc>
          <w:tcPr>
            <w:tcW w:w="8640" w:type="dxa"/>
            <w:gridSpan w:val="9"/>
            <w:tcBorders>
              <w:top w:val="nil"/>
              <w:left w:val="nil"/>
              <w:bottom w:val="nil"/>
              <w:right w:val="nil"/>
            </w:tcBorders>
            <w:hideMark/>
          </w:tcPr>
          <w:p w14:paraId="05B079DC" w14:textId="77777777" w:rsidR="00164AE4" w:rsidRDefault="00164AE4">
            <w:pPr>
              <w:jc w:val="center"/>
              <w:rPr>
                <w:sz w:val="22"/>
                <w:szCs w:val="22"/>
              </w:rPr>
            </w:pPr>
            <w:r>
              <w:rPr>
                <w:sz w:val="22"/>
                <w:szCs w:val="22"/>
              </w:rPr>
              <w:t xml:space="preserve"> (</w:t>
            </w:r>
            <w:proofErr w:type="gramStart"/>
            <w:r>
              <w:rPr>
                <w:sz w:val="22"/>
                <w:szCs w:val="22"/>
              </w:rPr>
              <w:t>with</w:t>
            </w:r>
            <w:proofErr w:type="gramEnd"/>
            <w:r>
              <w:rPr>
                <w:sz w:val="22"/>
                <w:szCs w:val="22"/>
              </w:rPr>
              <w:t xml:space="preserve"> successful rapid drain initiated)</w:t>
            </w:r>
          </w:p>
          <w:p w14:paraId="5E3F9B27" w14:textId="77777777" w:rsidR="00164AE4" w:rsidRDefault="00164AE4">
            <w:pPr>
              <w:jc w:val="center"/>
              <w:rPr>
                <w:sz w:val="22"/>
                <w:szCs w:val="22"/>
              </w:rPr>
            </w:pPr>
            <w:r>
              <w:rPr>
                <w:sz w:val="22"/>
                <w:szCs w:val="22"/>
              </w:rPr>
              <w:t>(</w:t>
            </w:r>
            <w:proofErr w:type="gramStart"/>
            <w:r>
              <w:rPr>
                <w:sz w:val="22"/>
                <w:szCs w:val="22"/>
              </w:rPr>
              <w:t>all</w:t>
            </w:r>
            <w:proofErr w:type="gramEnd"/>
            <w:r>
              <w:rPr>
                <w:sz w:val="22"/>
                <w:szCs w:val="22"/>
              </w:rPr>
              <w:t xml:space="preserve"> times in minutes)</w:t>
            </w:r>
          </w:p>
        </w:tc>
      </w:tr>
      <w:tr w:rsidR="00164AE4" w14:paraId="3F868979" w14:textId="77777777" w:rsidTr="002F43E6">
        <w:tc>
          <w:tcPr>
            <w:tcW w:w="1263" w:type="dxa"/>
            <w:tcBorders>
              <w:top w:val="nil"/>
              <w:left w:val="nil"/>
              <w:bottom w:val="nil"/>
              <w:right w:val="nil"/>
            </w:tcBorders>
          </w:tcPr>
          <w:p w14:paraId="520DD69D" w14:textId="77777777" w:rsidR="00164AE4" w:rsidRDefault="00164AE4">
            <w:pPr>
              <w:jc w:val="both"/>
              <w:rPr>
                <w:sz w:val="22"/>
                <w:szCs w:val="22"/>
              </w:rPr>
            </w:pPr>
          </w:p>
          <w:p w14:paraId="77EF1F65" w14:textId="77777777" w:rsidR="00164AE4" w:rsidRDefault="00164AE4">
            <w:pPr>
              <w:jc w:val="both"/>
              <w:rPr>
                <w:sz w:val="22"/>
                <w:szCs w:val="22"/>
              </w:rPr>
            </w:pPr>
            <w:r>
              <w:rPr>
                <w:sz w:val="22"/>
                <w:szCs w:val="22"/>
              </w:rPr>
              <w:t>Water</w:t>
            </w:r>
          </w:p>
          <w:p w14:paraId="2B946825" w14:textId="77777777" w:rsidR="00164AE4" w:rsidRDefault="00164AE4">
            <w:pPr>
              <w:jc w:val="both"/>
              <w:rPr>
                <w:sz w:val="22"/>
                <w:szCs w:val="22"/>
                <w:u w:val="single"/>
              </w:rPr>
            </w:pPr>
            <w:r>
              <w:rPr>
                <w:sz w:val="22"/>
                <w:szCs w:val="22"/>
                <w:u w:val="single"/>
              </w:rPr>
              <w:t>Source</w:t>
            </w:r>
          </w:p>
        </w:tc>
        <w:tc>
          <w:tcPr>
            <w:tcW w:w="1401" w:type="dxa"/>
            <w:gridSpan w:val="2"/>
            <w:tcBorders>
              <w:top w:val="nil"/>
              <w:left w:val="nil"/>
              <w:bottom w:val="nil"/>
              <w:right w:val="nil"/>
            </w:tcBorders>
          </w:tcPr>
          <w:p w14:paraId="776C100E" w14:textId="77777777" w:rsidR="00164AE4" w:rsidRDefault="00164AE4">
            <w:pPr>
              <w:jc w:val="both"/>
              <w:rPr>
                <w:sz w:val="22"/>
                <w:szCs w:val="22"/>
              </w:rPr>
            </w:pPr>
          </w:p>
          <w:p w14:paraId="07B0E745" w14:textId="77777777" w:rsidR="00164AE4" w:rsidRDefault="00164AE4">
            <w:pPr>
              <w:jc w:val="both"/>
              <w:rPr>
                <w:sz w:val="22"/>
                <w:szCs w:val="22"/>
              </w:rPr>
            </w:pPr>
            <w:r>
              <w:rPr>
                <w:sz w:val="22"/>
                <w:szCs w:val="22"/>
              </w:rPr>
              <w:t>Leak Size,</w:t>
            </w:r>
          </w:p>
          <w:p w14:paraId="28A4F10C" w14:textId="77777777" w:rsidR="00164AE4" w:rsidRDefault="00164AE4">
            <w:pPr>
              <w:jc w:val="both"/>
              <w:rPr>
                <w:sz w:val="22"/>
                <w:szCs w:val="22"/>
                <w:u w:val="single"/>
              </w:rPr>
            </w:pPr>
            <w:r>
              <w:rPr>
                <w:sz w:val="22"/>
                <w:szCs w:val="22"/>
                <w:u w:val="single"/>
              </w:rPr>
              <w:t>in.</w:t>
            </w:r>
          </w:p>
        </w:tc>
        <w:tc>
          <w:tcPr>
            <w:tcW w:w="1391" w:type="dxa"/>
            <w:gridSpan w:val="2"/>
            <w:tcBorders>
              <w:top w:val="nil"/>
              <w:left w:val="nil"/>
              <w:bottom w:val="nil"/>
              <w:right w:val="nil"/>
            </w:tcBorders>
            <w:hideMark/>
          </w:tcPr>
          <w:p w14:paraId="5AC02EED" w14:textId="77777777" w:rsidR="00164AE4" w:rsidRDefault="00164AE4">
            <w:pPr>
              <w:jc w:val="center"/>
              <w:rPr>
                <w:sz w:val="22"/>
                <w:szCs w:val="22"/>
              </w:rPr>
            </w:pPr>
            <w:r>
              <w:rPr>
                <w:sz w:val="22"/>
                <w:szCs w:val="22"/>
              </w:rPr>
              <w:t>Time Delay</w:t>
            </w:r>
          </w:p>
          <w:p w14:paraId="19D52493" w14:textId="77777777" w:rsidR="00164AE4" w:rsidRDefault="00164AE4">
            <w:pPr>
              <w:jc w:val="center"/>
              <w:rPr>
                <w:sz w:val="22"/>
                <w:szCs w:val="22"/>
              </w:rPr>
            </w:pPr>
            <w:r>
              <w:rPr>
                <w:sz w:val="22"/>
                <w:szCs w:val="22"/>
              </w:rPr>
              <w:t>to Initiate</w:t>
            </w:r>
          </w:p>
          <w:p w14:paraId="20E8D327" w14:textId="77777777" w:rsidR="00164AE4" w:rsidRDefault="00164AE4">
            <w:pPr>
              <w:jc w:val="center"/>
              <w:rPr>
                <w:sz w:val="22"/>
                <w:szCs w:val="22"/>
                <w:u w:val="single"/>
              </w:rPr>
            </w:pPr>
            <w:r>
              <w:rPr>
                <w:sz w:val="22"/>
                <w:szCs w:val="22"/>
                <w:u w:val="single"/>
              </w:rPr>
              <w:t>Rapid Drain</w:t>
            </w:r>
          </w:p>
        </w:tc>
        <w:tc>
          <w:tcPr>
            <w:tcW w:w="1496" w:type="dxa"/>
            <w:gridSpan w:val="2"/>
            <w:tcBorders>
              <w:top w:val="nil"/>
              <w:left w:val="nil"/>
              <w:bottom w:val="nil"/>
              <w:right w:val="nil"/>
            </w:tcBorders>
            <w:hideMark/>
          </w:tcPr>
          <w:p w14:paraId="1EF9380A" w14:textId="77777777" w:rsidR="00164AE4" w:rsidRDefault="00164AE4">
            <w:pPr>
              <w:jc w:val="center"/>
              <w:rPr>
                <w:sz w:val="22"/>
                <w:szCs w:val="22"/>
              </w:rPr>
            </w:pPr>
            <w:r>
              <w:rPr>
                <w:sz w:val="22"/>
                <w:szCs w:val="22"/>
              </w:rPr>
              <w:t>Time From</w:t>
            </w:r>
          </w:p>
          <w:p w14:paraId="59E7AC4D" w14:textId="77777777" w:rsidR="00164AE4" w:rsidRDefault="00164AE4">
            <w:pPr>
              <w:jc w:val="center"/>
              <w:rPr>
                <w:sz w:val="22"/>
                <w:szCs w:val="22"/>
              </w:rPr>
            </w:pPr>
            <w:r>
              <w:rPr>
                <w:sz w:val="22"/>
                <w:szCs w:val="22"/>
              </w:rPr>
              <w:t>Water Entry</w:t>
            </w:r>
          </w:p>
          <w:p w14:paraId="27C9E98E" w14:textId="77777777" w:rsidR="00164AE4" w:rsidRDefault="00164AE4">
            <w:pPr>
              <w:jc w:val="center"/>
              <w:rPr>
                <w:sz w:val="22"/>
                <w:szCs w:val="22"/>
                <w:u w:val="single"/>
              </w:rPr>
            </w:pPr>
            <w:r>
              <w:rPr>
                <w:sz w:val="22"/>
                <w:szCs w:val="22"/>
                <w:u w:val="single"/>
              </w:rPr>
              <w:t>to Explosion</w:t>
            </w:r>
          </w:p>
        </w:tc>
        <w:tc>
          <w:tcPr>
            <w:tcW w:w="1827" w:type="dxa"/>
            <w:tcBorders>
              <w:top w:val="nil"/>
              <w:left w:val="nil"/>
              <w:bottom w:val="nil"/>
              <w:right w:val="nil"/>
            </w:tcBorders>
            <w:hideMark/>
          </w:tcPr>
          <w:p w14:paraId="0811AF6D" w14:textId="77777777" w:rsidR="00164AE4" w:rsidRDefault="00164AE4">
            <w:pPr>
              <w:jc w:val="center"/>
              <w:rPr>
                <w:sz w:val="22"/>
                <w:szCs w:val="22"/>
              </w:rPr>
            </w:pPr>
            <w:r>
              <w:rPr>
                <w:sz w:val="22"/>
                <w:szCs w:val="22"/>
              </w:rPr>
              <w:t>Explosion Delay</w:t>
            </w:r>
          </w:p>
          <w:p w14:paraId="29839CF9" w14:textId="77777777" w:rsidR="00164AE4" w:rsidRDefault="00164AE4">
            <w:pPr>
              <w:jc w:val="center"/>
              <w:rPr>
                <w:sz w:val="22"/>
                <w:szCs w:val="22"/>
              </w:rPr>
            </w:pPr>
            <w:r>
              <w:rPr>
                <w:sz w:val="22"/>
                <w:szCs w:val="22"/>
              </w:rPr>
              <w:t>After Start of</w:t>
            </w:r>
          </w:p>
          <w:p w14:paraId="3929D506" w14:textId="77777777" w:rsidR="00164AE4" w:rsidRDefault="00164AE4">
            <w:pPr>
              <w:jc w:val="center"/>
              <w:rPr>
                <w:sz w:val="22"/>
                <w:szCs w:val="22"/>
                <w:u w:val="single"/>
              </w:rPr>
            </w:pPr>
            <w:r>
              <w:rPr>
                <w:sz w:val="22"/>
                <w:szCs w:val="22"/>
                <w:u w:val="single"/>
              </w:rPr>
              <w:t>Rapid Drain</w:t>
            </w:r>
          </w:p>
        </w:tc>
        <w:tc>
          <w:tcPr>
            <w:tcW w:w="1262" w:type="dxa"/>
            <w:tcBorders>
              <w:top w:val="nil"/>
              <w:left w:val="nil"/>
              <w:bottom w:val="nil"/>
              <w:right w:val="nil"/>
            </w:tcBorders>
          </w:tcPr>
          <w:p w14:paraId="14DE157C" w14:textId="77777777" w:rsidR="00164AE4" w:rsidRDefault="00164AE4">
            <w:pPr>
              <w:jc w:val="both"/>
              <w:rPr>
                <w:sz w:val="22"/>
                <w:szCs w:val="22"/>
              </w:rPr>
            </w:pPr>
          </w:p>
          <w:p w14:paraId="26EAE268" w14:textId="77777777" w:rsidR="00164AE4" w:rsidRDefault="00164AE4">
            <w:pPr>
              <w:jc w:val="both"/>
              <w:rPr>
                <w:sz w:val="22"/>
                <w:szCs w:val="22"/>
              </w:rPr>
            </w:pPr>
          </w:p>
          <w:p w14:paraId="1BFC77A4" w14:textId="77777777" w:rsidR="00164AE4" w:rsidRDefault="00164AE4">
            <w:pPr>
              <w:jc w:val="both"/>
              <w:rPr>
                <w:sz w:val="22"/>
                <w:szCs w:val="22"/>
                <w:u w:val="single"/>
              </w:rPr>
            </w:pPr>
            <w:r>
              <w:rPr>
                <w:sz w:val="22"/>
                <w:szCs w:val="22"/>
                <w:u w:val="single"/>
              </w:rPr>
              <w:t>Damage</w:t>
            </w:r>
          </w:p>
        </w:tc>
      </w:tr>
      <w:tr w:rsidR="00164AE4" w14:paraId="61775A24" w14:textId="77777777" w:rsidTr="002F43E6">
        <w:tc>
          <w:tcPr>
            <w:tcW w:w="1263" w:type="dxa"/>
            <w:tcBorders>
              <w:top w:val="nil"/>
              <w:left w:val="nil"/>
              <w:bottom w:val="nil"/>
              <w:right w:val="nil"/>
            </w:tcBorders>
            <w:hideMark/>
          </w:tcPr>
          <w:p w14:paraId="2754B7F5" w14:textId="77777777" w:rsidR="00164AE4" w:rsidRDefault="00164AE4">
            <w:pPr>
              <w:jc w:val="both"/>
              <w:rPr>
                <w:sz w:val="22"/>
                <w:szCs w:val="22"/>
              </w:rPr>
            </w:pPr>
            <w:r>
              <w:rPr>
                <w:sz w:val="22"/>
                <w:szCs w:val="22"/>
              </w:rPr>
              <w:t>Screen</w:t>
            </w:r>
          </w:p>
        </w:tc>
        <w:tc>
          <w:tcPr>
            <w:tcW w:w="1401" w:type="dxa"/>
            <w:gridSpan w:val="2"/>
            <w:tcBorders>
              <w:top w:val="nil"/>
              <w:left w:val="nil"/>
              <w:bottom w:val="nil"/>
              <w:right w:val="nil"/>
            </w:tcBorders>
            <w:hideMark/>
          </w:tcPr>
          <w:p w14:paraId="7821F30A" w14:textId="77777777" w:rsidR="00164AE4" w:rsidRDefault="00164AE4">
            <w:pPr>
              <w:jc w:val="both"/>
              <w:rPr>
                <w:sz w:val="22"/>
                <w:szCs w:val="22"/>
              </w:rPr>
            </w:pPr>
            <w:r>
              <w:rPr>
                <w:sz w:val="22"/>
                <w:szCs w:val="22"/>
              </w:rPr>
              <w:t>2.5 broke</w:t>
            </w:r>
          </w:p>
        </w:tc>
        <w:tc>
          <w:tcPr>
            <w:tcW w:w="1391" w:type="dxa"/>
            <w:gridSpan w:val="2"/>
            <w:tcBorders>
              <w:top w:val="nil"/>
              <w:left w:val="nil"/>
              <w:bottom w:val="nil"/>
              <w:right w:val="nil"/>
            </w:tcBorders>
            <w:hideMark/>
          </w:tcPr>
          <w:p w14:paraId="4975B9F2" w14:textId="77777777" w:rsidR="00164AE4" w:rsidRDefault="00164AE4">
            <w:pPr>
              <w:jc w:val="center"/>
              <w:rPr>
                <w:sz w:val="22"/>
                <w:szCs w:val="22"/>
              </w:rPr>
            </w:pPr>
            <w:r>
              <w:rPr>
                <w:sz w:val="22"/>
                <w:szCs w:val="22"/>
              </w:rPr>
              <w:t>0.1</w:t>
            </w:r>
          </w:p>
        </w:tc>
        <w:tc>
          <w:tcPr>
            <w:tcW w:w="1496" w:type="dxa"/>
            <w:gridSpan w:val="2"/>
            <w:tcBorders>
              <w:top w:val="nil"/>
              <w:left w:val="nil"/>
              <w:bottom w:val="nil"/>
              <w:right w:val="nil"/>
            </w:tcBorders>
            <w:hideMark/>
          </w:tcPr>
          <w:p w14:paraId="446B67BC" w14:textId="77777777" w:rsidR="00164AE4" w:rsidRDefault="00164AE4">
            <w:pPr>
              <w:jc w:val="center"/>
              <w:rPr>
                <w:sz w:val="22"/>
                <w:szCs w:val="22"/>
              </w:rPr>
            </w:pPr>
            <w:r>
              <w:rPr>
                <w:sz w:val="22"/>
                <w:szCs w:val="22"/>
              </w:rPr>
              <w:t>0.1</w:t>
            </w:r>
          </w:p>
        </w:tc>
        <w:tc>
          <w:tcPr>
            <w:tcW w:w="1827" w:type="dxa"/>
            <w:tcBorders>
              <w:top w:val="nil"/>
              <w:left w:val="nil"/>
              <w:bottom w:val="nil"/>
              <w:right w:val="nil"/>
            </w:tcBorders>
            <w:hideMark/>
          </w:tcPr>
          <w:p w14:paraId="67776392" w14:textId="77777777" w:rsidR="00164AE4" w:rsidRDefault="00164AE4">
            <w:pPr>
              <w:jc w:val="center"/>
              <w:rPr>
                <w:sz w:val="22"/>
                <w:szCs w:val="22"/>
              </w:rPr>
            </w:pPr>
            <w:r>
              <w:rPr>
                <w:sz w:val="22"/>
                <w:szCs w:val="22"/>
              </w:rPr>
              <w:t>≈0</w:t>
            </w:r>
          </w:p>
        </w:tc>
        <w:tc>
          <w:tcPr>
            <w:tcW w:w="1262" w:type="dxa"/>
            <w:tcBorders>
              <w:top w:val="nil"/>
              <w:left w:val="nil"/>
              <w:bottom w:val="nil"/>
              <w:right w:val="nil"/>
            </w:tcBorders>
            <w:hideMark/>
          </w:tcPr>
          <w:p w14:paraId="6A33D4CB" w14:textId="77777777" w:rsidR="00164AE4" w:rsidRDefault="00164AE4">
            <w:pPr>
              <w:jc w:val="both"/>
              <w:rPr>
                <w:sz w:val="22"/>
                <w:szCs w:val="22"/>
              </w:rPr>
            </w:pPr>
            <w:r>
              <w:rPr>
                <w:sz w:val="22"/>
                <w:szCs w:val="22"/>
              </w:rPr>
              <w:t>Minor</w:t>
            </w:r>
          </w:p>
        </w:tc>
      </w:tr>
      <w:tr w:rsidR="00164AE4" w14:paraId="378C62AE" w14:textId="77777777" w:rsidTr="002F43E6">
        <w:tc>
          <w:tcPr>
            <w:tcW w:w="1263" w:type="dxa"/>
            <w:tcBorders>
              <w:top w:val="nil"/>
              <w:left w:val="nil"/>
              <w:bottom w:val="nil"/>
              <w:right w:val="nil"/>
            </w:tcBorders>
            <w:hideMark/>
          </w:tcPr>
          <w:p w14:paraId="3ACA1495" w14:textId="77777777" w:rsidR="00164AE4" w:rsidRDefault="00164AE4">
            <w:pPr>
              <w:jc w:val="both"/>
              <w:rPr>
                <w:sz w:val="22"/>
                <w:szCs w:val="22"/>
              </w:rPr>
            </w:pPr>
            <w:r>
              <w:rPr>
                <w:sz w:val="22"/>
                <w:szCs w:val="22"/>
              </w:rPr>
              <w:t>Floor</w:t>
            </w:r>
          </w:p>
        </w:tc>
        <w:tc>
          <w:tcPr>
            <w:tcW w:w="1401" w:type="dxa"/>
            <w:gridSpan w:val="2"/>
            <w:tcBorders>
              <w:top w:val="nil"/>
              <w:left w:val="nil"/>
              <w:bottom w:val="nil"/>
              <w:right w:val="nil"/>
            </w:tcBorders>
            <w:hideMark/>
          </w:tcPr>
          <w:p w14:paraId="75847B7B" w14:textId="77777777" w:rsidR="00164AE4" w:rsidRDefault="00164AE4">
            <w:pPr>
              <w:jc w:val="both"/>
              <w:rPr>
                <w:sz w:val="22"/>
                <w:szCs w:val="22"/>
              </w:rPr>
            </w:pPr>
            <w:r>
              <w:rPr>
                <w:sz w:val="22"/>
                <w:szCs w:val="22"/>
              </w:rPr>
              <w:t>two ruptured</w:t>
            </w:r>
          </w:p>
        </w:tc>
        <w:tc>
          <w:tcPr>
            <w:tcW w:w="1391" w:type="dxa"/>
            <w:gridSpan w:val="2"/>
            <w:tcBorders>
              <w:top w:val="nil"/>
              <w:left w:val="nil"/>
              <w:bottom w:val="nil"/>
              <w:right w:val="nil"/>
            </w:tcBorders>
            <w:hideMark/>
          </w:tcPr>
          <w:p w14:paraId="76821857" w14:textId="77777777" w:rsidR="00164AE4" w:rsidRDefault="00164AE4">
            <w:pPr>
              <w:jc w:val="center"/>
              <w:rPr>
                <w:sz w:val="22"/>
                <w:szCs w:val="22"/>
              </w:rPr>
            </w:pPr>
            <w:r>
              <w:rPr>
                <w:sz w:val="22"/>
                <w:szCs w:val="22"/>
              </w:rPr>
              <w:t>0.5</w:t>
            </w:r>
          </w:p>
        </w:tc>
        <w:tc>
          <w:tcPr>
            <w:tcW w:w="1496" w:type="dxa"/>
            <w:gridSpan w:val="2"/>
            <w:tcBorders>
              <w:top w:val="nil"/>
              <w:left w:val="nil"/>
              <w:bottom w:val="nil"/>
              <w:right w:val="nil"/>
            </w:tcBorders>
            <w:hideMark/>
          </w:tcPr>
          <w:p w14:paraId="77ECA8C7" w14:textId="77777777" w:rsidR="00164AE4" w:rsidRDefault="00164AE4">
            <w:pPr>
              <w:jc w:val="center"/>
              <w:rPr>
                <w:sz w:val="22"/>
                <w:szCs w:val="22"/>
              </w:rPr>
            </w:pPr>
            <w:r>
              <w:rPr>
                <w:sz w:val="22"/>
                <w:szCs w:val="22"/>
              </w:rPr>
              <w:t>0.5</w:t>
            </w:r>
          </w:p>
        </w:tc>
        <w:tc>
          <w:tcPr>
            <w:tcW w:w="1827" w:type="dxa"/>
            <w:tcBorders>
              <w:top w:val="nil"/>
              <w:left w:val="nil"/>
              <w:bottom w:val="nil"/>
              <w:right w:val="nil"/>
            </w:tcBorders>
            <w:hideMark/>
          </w:tcPr>
          <w:p w14:paraId="4D13DF24" w14:textId="77777777" w:rsidR="00164AE4" w:rsidRDefault="00164AE4">
            <w:pPr>
              <w:jc w:val="center"/>
              <w:rPr>
                <w:sz w:val="22"/>
                <w:szCs w:val="22"/>
              </w:rPr>
            </w:pPr>
            <w:r>
              <w:rPr>
                <w:sz w:val="22"/>
                <w:szCs w:val="22"/>
              </w:rPr>
              <w:t>≈0</w:t>
            </w:r>
          </w:p>
        </w:tc>
        <w:tc>
          <w:tcPr>
            <w:tcW w:w="1262" w:type="dxa"/>
            <w:tcBorders>
              <w:top w:val="nil"/>
              <w:left w:val="nil"/>
              <w:bottom w:val="nil"/>
              <w:right w:val="nil"/>
            </w:tcBorders>
            <w:hideMark/>
          </w:tcPr>
          <w:p w14:paraId="0E6443DE" w14:textId="77777777" w:rsidR="00164AE4" w:rsidRDefault="00164AE4">
            <w:pPr>
              <w:jc w:val="both"/>
              <w:rPr>
                <w:sz w:val="22"/>
                <w:szCs w:val="22"/>
              </w:rPr>
            </w:pPr>
            <w:r>
              <w:rPr>
                <w:sz w:val="22"/>
                <w:szCs w:val="22"/>
              </w:rPr>
              <w:t>Moderate</w:t>
            </w:r>
          </w:p>
        </w:tc>
      </w:tr>
      <w:tr w:rsidR="00164AE4" w14:paraId="6BD8D7F5" w14:textId="77777777" w:rsidTr="002F43E6">
        <w:tc>
          <w:tcPr>
            <w:tcW w:w="1263" w:type="dxa"/>
            <w:tcBorders>
              <w:top w:val="nil"/>
              <w:left w:val="nil"/>
              <w:bottom w:val="nil"/>
              <w:right w:val="nil"/>
            </w:tcBorders>
            <w:hideMark/>
          </w:tcPr>
          <w:p w14:paraId="1FB28E8C" w14:textId="77777777" w:rsidR="00164AE4" w:rsidRDefault="00164AE4">
            <w:pPr>
              <w:jc w:val="both"/>
              <w:rPr>
                <w:sz w:val="22"/>
                <w:szCs w:val="22"/>
              </w:rPr>
            </w:pPr>
            <w:r>
              <w:rPr>
                <w:sz w:val="22"/>
                <w:szCs w:val="22"/>
              </w:rPr>
              <w:t>Wall</w:t>
            </w:r>
          </w:p>
        </w:tc>
        <w:tc>
          <w:tcPr>
            <w:tcW w:w="1401" w:type="dxa"/>
            <w:gridSpan w:val="2"/>
            <w:tcBorders>
              <w:top w:val="nil"/>
              <w:left w:val="nil"/>
              <w:bottom w:val="nil"/>
              <w:right w:val="nil"/>
            </w:tcBorders>
            <w:hideMark/>
          </w:tcPr>
          <w:p w14:paraId="20134277" w14:textId="77777777" w:rsidR="00164AE4" w:rsidRDefault="00164AE4">
            <w:pPr>
              <w:jc w:val="both"/>
              <w:rPr>
                <w:sz w:val="22"/>
                <w:szCs w:val="22"/>
              </w:rPr>
            </w:pPr>
            <w:r>
              <w:rPr>
                <w:sz w:val="22"/>
                <w:szCs w:val="22"/>
              </w:rPr>
              <w:t>9 × 2.5</w:t>
            </w:r>
          </w:p>
        </w:tc>
        <w:tc>
          <w:tcPr>
            <w:tcW w:w="1391" w:type="dxa"/>
            <w:gridSpan w:val="2"/>
            <w:tcBorders>
              <w:top w:val="nil"/>
              <w:left w:val="nil"/>
              <w:bottom w:val="nil"/>
              <w:right w:val="nil"/>
            </w:tcBorders>
            <w:hideMark/>
          </w:tcPr>
          <w:p w14:paraId="1DE98C26" w14:textId="77777777" w:rsidR="00164AE4" w:rsidRDefault="00164AE4">
            <w:pPr>
              <w:jc w:val="center"/>
              <w:rPr>
                <w:sz w:val="22"/>
                <w:szCs w:val="22"/>
              </w:rPr>
            </w:pPr>
            <w:r>
              <w:rPr>
                <w:sz w:val="22"/>
                <w:szCs w:val="22"/>
              </w:rPr>
              <w:t>0.5</w:t>
            </w:r>
          </w:p>
        </w:tc>
        <w:tc>
          <w:tcPr>
            <w:tcW w:w="1496" w:type="dxa"/>
            <w:gridSpan w:val="2"/>
            <w:tcBorders>
              <w:top w:val="nil"/>
              <w:left w:val="nil"/>
              <w:bottom w:val="nil"/>
              <w:right w:val="nil"/>
            </w:tcBorders>
            <w:hideMark/>
          </w:tcPr>
          <w:p w14:paraId="23B25B22" w14:textId="77777777" w:rsidR="00164AE4" w:rsidRDefault="00164AE4">
            <w:pPr>
              <w:jc w:val="center"/>
              <w:rPr>
                <w:sz w:val="22"/>
                <w:szCs w:val="22"/>
              </w:rPr>
            </w:pPr>
            <w:r>
              <w:rPr>
                <w:sz w:val="22"/>
                <w:szCs w:val="22"/>
              </w:rPr>
              <w:t>0.5</w:t>
            </w:r>
          </w:p>
        </w:tc>
        <w:tc>
          <w:tcPr>
            <w:tcW w:w="1827" w:type="dxa"/>
            <w:tcBorders>
              <w:top w:val="nil"/>
              <w:left w:val="nil"/>
              <w:bottom w:val="nil"/>
              <w:right w:val="nil"/>
            </w:tcBorders>
            <w:hideMark/>
          </w:tcPr>
          <w:p w14:paraId="0C5EEC37" w14:textId="77777777" w:rsidR="00164AE4" w:rsidRDefault="00164AE4">
            <w:pPr>
              <w:jc w:val="center"/>
              <w:rPr>
                <w:sz w:val="22"/>
                <w:szCs w:val="22"/>
              </w:rPr>
            </w:pPr>
            <w:r>
              <w:rPr>
                <w:sz w:val="22"/>
                <w:szCs w:val="22"/>
              </w:rPr>
              <w:t>≈0</w:t>
            </w:r>
          </w:p>
        </w:tc>
        <w:tc>
          <w:tcPr>
            <w:tcW w:w="1262" w:type="dxa"/>
            <w:tcBorders>
              <w:top w:val="nil"/>
              <w:left w:val="nil"/>
              <w:bottom w:val="nil"/>
              <w:right w:val="nil"/>
            </w:tcBorders>
            <w:hideMark/>
          </w:tcPr>
          <w:p w14:paraId="3098AAAF" w14:textId="77777777" w:rsidR="00164AE4" w:rsidRDefault="00164AE4">
            <w:pPr>
              <w:jc w:val="both"/>
              <w:rPr>
                <w:sz w:val="22"/>
                <w:szCs w:val="22"/>
              </w:rPr>
            </w:pPr>
            <w:r>
              <w:rPr>
                <w:sz w:val="22"/>
                <w:szCs w:val="22"/>
              </w:rPr>
              <w:t>Moderate</w:t>
            </w:r>
          </w:p>
        </w:tc>
      </w:tr>
      <w:tr w:rsidR="00164AE4" w14:paraId="4A4B33DB" w14:textId="77777777" w:rsidTr="002F43E6">
        <w:tc>
          <w:tcPr>
            <w:tcW w:w="1263" w:type="dxa"/>
            <w:tcBorders>
              <w:top w:val="nil"/>
              <w:left w:val="nil"/>
              <w:bottom w:val="nil"/>
              <w:right w:val="nil"/>
            </w:tcBorders>
            <w:hideMark/>
          </w:tcPr>
          <w:p w14:paraId="78E1D0C8" w14:textId="77777777" w:rsidR="00164AE4" w:rsidRDefault="00164AE4">
            <w:pPr>
              <w:jc w:val="both"/>
              <w:rPr>
                <w:sz w:val="22"/>
                <w:szCs w:val="22"/>
              </w:rPr>
            </w:pPr>
            <w:r>
              <w:rPr>
                <w:sz w:val="22"/>
                <w:szCs w:val="22"/>
              </w:rPr>
              <w:t>Wall</w:t>
            </w:r>
          </w:p>
        </w:tc>
        <w:tc>
          <w:tcPr>
            <w:tcW w:w="1401" w:type="dxa"/>
            <w:gridSpan w:val="2"/>
            <w:tcBorders>
              <w:top w:val="nil"/>
              <w:left w:val="nil"/>
              <w:bottom w:val="nil"/>
              <w:right w:val="nil"/>
            </w:tcBorders>
            <w:hideMark/>
          </w:tcPr>
          <w:p w14:paraId="0A136F63" w14:textId="77777777" w:rsidR="00164AE4" w:rsidRDefault="00164AE4">
            <w:pPr>
              <w:jc w:val="both"/>
              <w:rPr>
                <w:sz w:val="22"/>
                <w:szCs w:val="22"/>
              </w:rPr>
            </w:pPr>
            <w:r>
              <w:rPr>
                <w:sz w:val="22"/>
                <w:szCs w:val="22"/>
              </w:rPr>
              <w:t>2 × 14</w:t>
            </w:r>
          </w:p>
        </w:tc>
        <w:tc>
          <w:tcPr>
            <w:tcW w:w="1391" w:type="dxa"/>
            <w:gridSpan w:val="2"/>
            <w:tcBorders>
              <w:top w:val="nil"/>
              <w:left w:val="nil"/>
              <w:bottom w:val="nil"/>
              <w:right w:val="nil"/>
            </w:tcBorders>
            <w:hideMark/>
          </w:tcPr>
          <w:p w14:paraId="26A4DDA4" w14:textId="77777777" w:rsidR="00164AE4" w:rsidRDefault="00164AE4">
            <w:pPr>
              <w:jc w:val="center"/>
              <w:rPr>
                <w:sz w:val="22"/>
                <w:szCs w:val="22"/>
              </w:rPr>
            </w:pPr>
            <w:r>
              <w:rPr>
                <w:sz w:val="22"/>
                <w:szCs w:val="22"/>
              </w:rPr>
              <w:t>2</w:t>
            </w:r>
          </w:p>
        </w:tc>
        <w:tc>
          <w:tcPr>
            <w:tcW w:w="1496" w:type="dxa"/>
            <w:gridSpan w:val="2"/>
            <w:tcBorders>
              <w:top w:val="nil"/>
              <w:left w:val="nil"/>
              <w:bottom w:val="nil"/>
              <w:right w:val="nil"/>
            </w:tcBorders>
            <w:hideMark/>
          </w:tcPr>
          <w:p w14:paraId="1DD7AAA8" w14:textId="77777777" w:rsidR="00164AE4" w:rsidRDefault="00164AE4">
            <w:pPr>
              <w:jc w:val="center"/>
              <w:rPr>
                <w:sz w:val="22"/>
                <w:szCs w:val="22"/>
              </w:rPr>
            </w:pPr>
            <w:r>
              <w:rPr>
                <w:sz w:val="22"/>
                <w:szCs w:val="22"/>
              </w:rPr>
              <w:t>2</w:t>
            </w:r>
          </w:p>
        </w:tc>
        <w:tc>
          <w:tcPr>
            <w:tcW w:w="1827" w:type="dxa"/>
            <w:tcBorders>
              <w:top w:val="nil"/>
              <w:left w:val="nil"/>
              <w:bottom w:val="nil"/>
              <w:right w:val="nil"/>
            </w:tcBorders>
            <w:hideMark/>
          </w:tcPr>
          <w:p w14:paraId="75BAACD8" w14:textId="77777777" w:rsidR="00164AE4" w:rsidRDefault="00164AE4">
            <w:pPr>
              <w:jc w:val="center"/>
              <w:rPr>
                <w:sz w:val="22"/>
                <w:szCs w:val="22"/>
              </w:rPr>
            </w:pPr>
            <w:r>
              <w:rPr>
                <w:sz w:val="22"/>
                <w:szCs w:val="22"/>
              </w:rPr>
              <w:t>≈0</w:t>
            </w:r>
          </w:p>
        </w:tc>
        <w:tc>
          <w:tcPr>
            <w:tcW w:w="1262" w:type="dxa"/>
            <w:tcBorders>
              <w:top w:val="nil"/>
              <w:left w:val="nil"/>
              <w:bottom w:val="nil"/>
              <w:right w:val="nil"/>
            </w:tcBorders>
            <w:hideMark/>
          </w:tcPr>
          <w:p w14:paraId="1585D50E" w14:textId="77777777" w:rsidR="00164AE4" w:rsidRDefault="00164AE4">
            <w:pPr>
              <w:jc w:val="both"/>
              <w:rPr>
                <w:sz w:val="22"/>
                <w:szCs w:val="22"/>
              </w:rPr>
            </w:pPr>
            <w:r>
              <w:rPr>
                <w:sz w:val="22"/>
                <w:szCs w:val="22"/>
              </w:rPr>
              <w:t>Major</w:t>
            </w:r>
          </w:p>
        </w:tc>
      </w:tr>
      <w:tr w:rsidR="00164AE4" w14:paraId="1E4F17C3" w14:textId="77777777" w:rsidTr="002F43E6">
        <w:tc>
          <w:tcPr>
            <w:tcW w:w="1263" w:type="dxa"/>
            <w:tcBorders>
              <w:top w:val="nil"/>
              <w:left w:val="nil"/>
              <w:bottom w:val="nil"/>
              <w:right w:val="nil"/>
            </w:tcBorders>
            <w:hideMark/>
          </w:tcPr>
          <w:p w14:paraId="4211341F" w14:textId="77777777" w:rsidR="00164AE4" w:rsidRDefault="00164AE4">
            <w:pPr>
              <w:jc w:val="both"/>
              <w:rPr>
                <w:sz w:val="22"/>
                <w:szCs w:val="22"/>
              </w:rPr>
            </w:pPr>
            <w:r>
              <w:rPr>
                <w:sz w:val="22"/>
                <w:szCs w:val="22"/>
              </w:rPr>
              <w:t>Wall</w:t>
            </w:r>
          </w:p>
        </w:tc>
        <w:tc>
          <w:tcPr>
            <w:tcW w:w="1401" w:type="dxa"/>
            <w:gridSpan w:val="2"/>
            <w:tcBorders>
              <w:top w:val="nil"/>
              <w:left w:val="nil"/>
              <w:bottom w:val="nil"/>
              <w:right w:val="nil"/>
            </w:tcBorders>
            <w:hideMark/>
          </w:tcPr>
          <w:p w14:paraId="290961C1" w14:textId="77777777" w:rsidR="00164AE4" w:rsidRDefault="00164AE4">
            <w:pPr>
              <w:jc w:val="both"/>
              <w:rPr>
                <w:sz w:val="22"/>
                <w:szCs w:val="22"/>
              </w:rPr>
            </w:pPr>
            <w:r>
              <w:rPr>
                <w:sz w:val="22"/>
                <w:szCs w:val="22"/>
              </w:rPr>
              <w:t>7 × 2.5</w:t>
            </w:r>
          </w:p>
        </w:tc>
        <w:tc>
          <w:tcPr>
            <w:tcW w:w="1391" w:type="dxa"/>
            <w:gridSpan w:val="2"/>
            <w:tcBorders>
              <w:top w:val="nil"/>
              <w:left w:val="nil"/>
              <w:bottom w:val="nil"/>
              <w:right w:val="nil"/>
            </w:tcBorders>
            <w:hideMark/>
          </w:tcPr>
          <w:p w14:paraId="67F7F071" w14:textId="77777777" w:rsidR="00164AE4" w:rsidRDefault="00164AE4">
            <w:pPr>
              <w:jc w:val="center"/>
              <w:rPr>
                <w:sz w:val="22"/>
                <w:szCs w:val="22"/>
              </w:rPr>
            </w:pPr>
            <w:r>
              <w:rPr>
                <w:sz w:val="22"/>
                <w:szCs w:val="22"/>
              </w:rPr>
              <w:t>1</w:t>
            </w:r>
          </w:p>
        </w:tc>
        <w:tc>
          <w:tcPr>
            <w:tcW w:w="1496" w:type="dxa"/>
            <w:gridSpan w:val="2"/>
            <w:tcBorders>
              <w:top w:val="nil"/>
              <w:left w:val="nil"/>
              <w:bottom w:val="nil"/>
              <w:right w:val="nil"/>
            </w:tcBorders>
            <w:hideMark/>
          </w:tcPr>
          <w:p w14:paraId="2DD01C42" w14:textId="77777777" w:rsidR="00164AE4" w:rsidRDefault="00164AE4">
            <w:pPr>
              <w:jc w:val="center"/>
              <w:rPr>
                <w:sz w:val="22"/>
                <w:szCs w:val="22"/>
              </w:rPr>
            </w:pPr>
            <w:r>
              <w:rPr>
                <w:sz w:val="22"/>
                <w:szCs w:val="22"/>
              </w:rPr>
              <w:t>3</w:t>
            </w:r>
          </w:p>
        </w:tc>
        <w:tc>
          <w:tcPr>
            <w:tcW w:w="1827" w:type="dxa"/>
            <w:tcBorders>
              <w:top w:val="nil"/>
              <w:left w:val="nil"/>
              <w:bottom w:val="nil"/>
              <w:right w:val="nil"/>
            </w:tcBorders>
            <w:hideMark/>
          </w:tcPr>
          <w:p w14:paraId="23D8D776" w14:textId="77777777" w:rsidR="00164AE4" w:rsidRDefault="00164AE4">
            <w:pPr>
              <w:jc w:val="center"/>
              <w:rPr>
                <w:sz w:val="22"/>
                <w:szCs w:val="22"/>
              </w:rPr>
            </w:pPr>
            <w:r>
              <w:rPr>
                <w:sz w:val="22"/>
                <w:szCs w:val="22"/>
              </w:rPr>
              <w:t>2</w:t>
            </w:r>
          </w:p>
        </w:tc>
        <w:tc>
          <w:tcPr>
            <w:tcW w:w="1262" w:type="dxa"/>
            <w:tcBorders>
              <w:top w:val="nil"/>
              <w:left w:val="nil"/>
              <w:bottom w:val="nil"/>
              <w:right w:val="nil"/>
            </w:tcBorders>
            <w:hideMark/>
          </w:tcPr>
          <w:p w14:paraId="50CE8848" w14:textId="77777777" w:rsidR="00164AE4" w:rsidRDefault="00164AE4">
            <w:pPr>
              <w:jc w:val="both"/>
              <w:rPr>
                <w:sz w:val="22"/>
                <w:szCs w:val="22"/>
              </w:rPr>
            </w:pPr>
            <w:r>
              <w:rPr>
                <w:sz w:val="22"/>
                <w:szCs w:val="22"/>
              </w:rPr>
              <w:t>Moderate</w:t>
            </w:r>
          </w:p>
        </w:tc>
      </w:tr>
      <w:tr w:rsidR="00164AE4" w14:paraId="1A3CE741" w14:textId="77777777" w:rsidTr="002F43E6">
        <w:tc>
          <w:tcPr>
            <w:tcW w:w="1263" w:type="dxa"/>
            <w:tcBorders>
              <w:top w:val="nil"/>
              <w:left w:val="nil"/>
              <w:bottom w:val="nil"/>
              <w:right w:val="nil"/>
            </w:tcBorders>
            <w:hideMark/>
          </w:tcPr>
          <w:p w14:paraId="5B4F5301" w14:textId="77777777" w:rsidR="00164AE4" w:rsidRDefault="00164AE4">
            <w:pPr>
              <w:jc w:val="both"/>
              <w:rPr>
                <w:sz w:val="22"/>
                <w:szCs w:val="22"/>
              </w:rPr>
            </w:pPr>
            <w:r>
              <w:rPr>
                <w:sz w:val="22"/>
                <w:szCs w:val="22"/>
              </w:rPr>
              <w:t>Gen. Bank</w:t>
            </w:r>
          </w:p>
        </w:tc>
        <w:tc>
          <w:tcPr>
            <w:tcW w:w="1401" w:type="dxa"/>
            <w:gridSpan w:val="2"/>
            <w:tcBorders>
              <w:top w:val="nil"/>
              <w:left w:val="nil"/>
              <w:bottom w:val="nil"/>
              <w:right w:val="nil"/>
            </w:tcBorders>
            <w:hideMark/>
          </w:tcPr>
          <w:p w14:paraId="0D302BED" w14:textId="77777777" w:rsidR="00164AE4" w:rsidRDefault="00164AE4">
            <w:pPr>
              <w:jc w:val="both"/>
              <w:rPr>
                <w:sz w:val="22"/>
                <w:szCs w:val="22"/>
              </w:rPr>
            </w:pPr>
            <w:r>
              <w:rPr>
                <w:sz w:val="22"/>
                <w:szCs w:val="22"/>
              </w:rPr>
              <w:t>rupture</w:t>
            </w:r>
          </w:p>
        </w:tc>
        <w:tc>
          <w:tcPr>
            <w:tcW w:w="1391" w:type="dxa"/>
            <w:gridSpan w:val="2"/>
            <w:tcBorders>
              <w:top w:val="nil"/>
              <w:left w:val="nil"/>
              <w:bottom w:val="nil"/>
              <w:right w:val="nil"/>
            </w:tcBorders>
            <w:hideMark/>
          </w:tcPr>
          <w:p w14:paraId="0C11DF6B" w14:textId="77777777" w:rsidR="00164AE4" w:rsidRDefault="00164AE4">
            <w:pPr>
              <w:jc w:val="center"/>
              <w:rPr>
                <w:sz w:val="22"/>
                <w:szCs w:val="22"/>
              </w:rPr>
            </w:pPr>
            <w:r>
              <w:rPr>
                <w:sz w:val="22"/>
                <w:szCs w:val="22"/>
              </w:rPr>
              <w:t>5</w:t>
            </w:r>
          </w:p>
        </w:tc>
        <w:tc>
          <w:tcPr>
            <w:tcW w:w="1496" w:type="dxa"/>
            <w:gridSpan w:val="2"/>
            <w:tcBorders>
              <w:top w:val="nil"/>
              <w:left w:val="nil"/>
              <w:bottom w:val="nil"/>
              <w:right w:val="nil"/>
            </w:tcBorders>
            <w:hideMark/>
          </w:tcPr>
          <w:p w14:paraId="24B4C7D1" w14:textId="77777777" w:rsidR="00164AE4" w:rsidRDefault="00164AE4">
            <w:pPr>
              <w:jc w:val="center"/>
              <w:rPr>
                <w:sz w:val="22"/>
                <w:szCs w:val="22"/>
              </w:rPr>
            </w:pPr>
            <w:r>
              <w:rPr>
                <w:sz w:val="22"/>
                <w:szCs w:val="22"/>
              </w:rPr>
              <w:t>5</w:t>
            </w:r>
          </w:p>
        </w:tc>
        <w:tc>
          <w:tcPr>
            <w:tcW w:w="1827" w:type="dxa"/>
            <w:tcBorders>
              <w:top w:val="nil"/>
              <w:left w:val="nil"/>
              <w:bottom w:val="nil"/>
              <w:right w:val="nil"/>
            </w:tcBorders>
            <w:hideMark/>
          </w:tcPr>
          <w:p w14:paraId="46625C64" w14:textId="77777777" w:rsidR="00164AE4" w:rsidRDefault="00164AE4">
            <w:pPr>
              <w:jc w:val="center"/>
              <w:rPr>
                <w:sz w:val="22"/>
                <w:szCs w:val="22"/>
              </w:rPr>
            </w:pPr>
            <w:r>
              <w:rPr>
                <w:sz w:val="22"/>
                <w:szCs w:val="22"/>
              </w:rPr>
              <w:t>≈0</w:t>
            </w:r>
          </w:p>
        </w:tc>
        <w:tc>
          <w:tcPr>
            <w:tcW w:w="1262" w:type="dxa"/>
            <w:tcBorders>
              <w:top w:val="nil"/>
              <w:left w:val="nil"/>
              <w:bottom w:val="nil"/>
              <w:right w:val="nil"/>
            </w:tcBorders>
            <w:hideMark/>
          </w:tcPr>
          <w:p w14:paraId="467F3C66" w14:textId="77777777" w:rsidR="00164AE4" w:rsidRDefault="00164AE4">
            <w:pPr>
              <w:jc w:val="both"/>
              <w:rPr>
                <w:sz w:val="22"/>
                <w:szCs w:val="22"/>
              </w:rPr>
            </w:pPr>
            <w:r>
              <w:rPr>
                <w:sz w:val="22"/>
                <w:szCs w:val="22"/>
              </w:rPr>
              <w:t>None</w:t>
            </w:r>
          </w:p>
        </w:tc>
      </w:tr>
      <w:tr w:rsidR="00164AE4" w14:paraId="05E98B0A" w14:textId="77777777" w:rsidTr="002F43E6">
        <w:tc>
          <w:tcPr>
            <w:tcW w:w="1263" w:type="dxa"/>
            <w:tcBorders>
              <w:top w:val="nil"/>
              <w:left w:val="nil"/>
              <w:bottom w:val="nil"/>
              <w:right w:val="nil"/>
            </w:tcBorders>
            <w:hideMark/>
          </w:tcPr>
          <w:p w14:paraId="2D80660E" w14:textId="77777777" w:rsidR="00164AE4" w:rsidRDefault="00164AE4">
            <w:pPr>
              <w:jc w:val="both"/>
              <w:rPr>
                <w:sz w:val="22"/>
                <w:szCs w:val="22"/>
              </w:rPr>
            </w:pPr>
            <w:r>
              <w:rPr>
                <w:sz w:val="22"/>
                <w:szCs w:val="22"/>
              </w:rPr>
              <w:t>Screen</w:t>
            </w:r>
          </w:p>
        </w:tc>
        <w:tc>
          <w:tcPr>
            <w:tcW w:w="1401" w:type="dxa"/>
            <w:gridSpan w:val="2"/>
            <w:tcBorders>
              <w:top w:val="nil"/>
              <w:left w:val="nil"/>
              <w:bottom w:val="nil"/>
              <w:right w:val="nil"/>
            </w:tcBorders>
            <w:hideMark/>
          </w:tcPr>
          <w:p w14:paraId="31D7FED4" w14:textId="77777777" w:rsidR="00164AE4" w:rsidRDefault="00164AE4">
            <w:pPr>
              <w:jc w:val="both"/>
              <w:rPr>
                <w:sz w:val="22"/>
                <w:szCs w:val="22"/>
              </w:rPr>
            </w:pPr>
            <w:r>
              <w:rPr>
                <w:sz w:val="22"/>
                <w:szCs w:val="22"/>
              </w:rPr>
              <w:t>2 broke</w:t>
            </w:r>
          </w:p>
        </w:tc>
        <w:tc>
          <w:tcPr>
            <w:tcW w:w="1391" w:type="dxa"/>
            <w:gridSpan w:val="2"/>
            <w:tcBorders>
              <w:top w:val="nil"/>
              <w:left w:val="nil"/>
              <w:bottom w:val="nil"/>
              <w:right w:val="nil"/>
            </w:tcBorders>
            <w:hideMark/>
          </w:tcPr>
          <w:p w14:paraId="4657D964" w14:textId="77777777" w:rsidR="00164AE4" w:rsidRDefault="00164AE4">
            <w:pPr>
              <w:jc w:val="center"/>
              <w:rPr>
                <w:sz w:val="22"/>
                <w:szCs w:val="22"/>
              </w:rPr>
            </w:pPr>
            <w:r>
              <w:rPr>
                <w:sz w:val="22"/>
                <w:szCs w:val="22"/>
              </w:rPr>
              <w:t>2</w:t>
            </w:r>
          </w:p>
        </w:tc>
        <w:tc>
          <w:tcPr>
            <w:tcW w:w="1496" w:type="dxa"/>
            <w:gridSpan w:val="2"/>
            <w:tcBorders>
              <w:top w:val="nil"/>
              <w:left w:val="nil"/>
              <w:bottom w:val="nil"/>
              <w:right w:val="nil"/>
            </w:tcBorders>
            <w:hideMark/>
          </w:tcPr>
          <w:p w14:paraId="333BAB05" w14:textId="77777777" w:rsidR="00164AE4" w:rsidRDefault="00164AE4">
            <w:pPr>
              <w:jc w:val="center"/>
              <w:rPr>
                <w:sz w:val="22"/>
                <w:szCs w:val="22"/>
              </w:rPr>
            </w:pPr>
            <w:r>
              <w:rPr>
                <w:sz w:val="22"/>
                <w:szCs w:val="22"/>
              </w:rPr>
              <w:t>5</w:t>
            </w:r>
          </w:p>
        </w:tc>
        <w:tc>
          <w:tcPr>
            <w:tcW w:w="1827" w:type="dxa"/>
            <w:tcBorders>
              <w:top w:val="nil"/>
              <w:left w:val="nil"/>
              <w:bottom w:val="nil"/>
              <w:right w:val="nil"/>
            </w:tcBorders>
            <w:hideMark/>
          </w:tcPr>
          <w:p w14:paraId="131CA28E" w14:textId="77777777" w:rsidR="00164AE4" w:rsidRDefault="00164AE4">
            <w:pPr>
              <w:jc w:val="center"/>
              <w:rPr>
                <w:sz w:val="22"/>
                <w:szCs w:val="22"/>
              </w:rPr>
            </w:pPr>
            <w:r>
              <w:rPr>
                <w:sz w:val="22"/>
                <w:szCs w:val="22"/>
              </w:rPr>
              <w:t>3</w:t>
            </w:r>
          </w:p>
        </w:tc>
        <w:tc>
          <w:tcPr>
            <w:tcW w:w="1262" w:type="dxa"/>
            <w:tcBorders>
              <w:top w:val="nil"/>
              <w:left w:val="nil"/>
              <w:bottom w:val="nil"/>
              <w:right w:val="nil"/>
            </w:tcBorders>
            <w:hideMark/>
          </w:tcPr>
          <w:p w14:paraId="4C94DCDB" w14:textId="77777777" w:rsidR="00164AE4" w:rsidRDefault="00164AE4">
            <w:pPr>
              <w:jc w:val="both"/>
              <w:rPr>
                <w:sz w:val="22"/>
                <w:szCs w:val="22"/>
              </w:rPr>
            </w:pPr>
            <w:r>
              <w:rPr>
                <w:sz w:val="22"/>
                <w:szCs w:val="22"/>
              </w:rPr>
              <w:t>Moderate</w:t>
            </w:r>
          </w:p>
        </w:tc>
      </w:tr>
      <w:tr w:rsidR="00164AE4" w14:paraId="13B79E77" w14:textId="77777777" w:rsidTr="002F43E6">
        <w:tc>
          <w:tcPr>
            <w:tcW w:w="1263" w:type="dxa"/>
            <w:tcBorders>
              <w:top w:val="nil"/>
              <w:left w:val="nil"/>
              <w:bottom w:val="nil"/>
              <w:right w:val="nil"/>
            </w:tcBorders>
            <w:hideMark/>
          </w:tcPr>
          <w:p w14:paraId="6B87AB10" w14:textId="77777777" w:rsidR="00164AE4" w:rsidRDefault="00164AE4">
            <w:pPr>
              <w:jc w:val="both"/>
              <w:rPr>
                <w:sz w:val="22"/>
                <w:szCs w:val="22"/>
              </w:rPr>
            </w:pPr>
            <w:r>
              <w:rPr>
                <w:sz w:val="22"/>
                <w:szCs w:val="22"/>
              </w:rPr>
              <w:t>Gen. Bank</w:t>
            </w:r>
          </w:p>
        </w:tc>
        <w:tc>
          <w:tcPr>
            <w:tcW w:w="1401" w:type="dxa"/>
            <w:gridSpan w:val="2"/>
            <w:tcBorders>
              <w:top w:val="nil"/>
              <w:left w:val="nil"/>
              <w:bottom w:val="nil"/>
              <w:right w:val="nil"/>
            </w:tcBorders>
            <w:hideMark/>
          </w:tcPr>
          <w:p w14:paraId="4EBA7A00" w14:textId="77777777" w:rsidR="00164AE4" w:rsidRDefault="00164AE4">
            <w:pPr>
              <w:jc w:val="both"/>
              <w:rPr>
                <w:sz w:val="22"/>
                <w:szCs w:val="22"/>
              </w:rPr>
            </w:pPr>
            <w:r>
              <w:rPr>
                <w:sz w:val="22"/>
                <w:szCs w:val="22"/>
              </w:rPr>
              <w:t>broke</w:t>
            </w:r>
          </w:p>
        </w:tc>
        <w:tc>
          <w:tcPr>
            <w:tcW w:w="1391" w:type="dxa"/>
            <w:gridSpan w:val="2"/>
            <w:tcBorders>
              <w:top w:val="nil"/>
              <w:left w:val="nil"/>
              <w:bottom w:val="nil"/>
              <w:right w:val="nil"/>
            </w:tcBorders>
            <w:hideMark/>
          </w:tcPr>
          <w:p w14:paraId="62E72F22" w14:textId="77777777" w:rsidR="00164AE4" w:rsidRDefault="00164AE4">
            <w:pPr>
              <w:jc w:val="center"/>
              <w:rPr>
                <w:sz w:val="22"/>
                <w:szCs w:val="22"/>
              </w:rPr>
            </w:pPr>
            <w:r>
              <w:rPr>
                <w:sz w:val="22"/>
                <w:szCs w:val="22"/>
              </w:rPr>
              <w:t>2</w:t>
            </w:r>
          </w:p>
        </w:tc>
        <w:tc>
          <w:tcPr>
            <w:tcW w:w="1496" w:type="dxa"/>
            <w:gridSpan w:val="2"/>
            <w:tcBorders>
              <w:top w:val="nil"/>
              <w:left w:val="nil"/>
              <w:bottom w:val="nil"/>
              <w:right w:val="nil"/>
            </w:tcBorders>
            <w:hideMark/>
          </w:tcPr>
          <w:p w14:paraId="5A082316" w14:textId="77777777" w:rsidR="00164AE4" w:rsidRDefault="00164AE4">
            <w:pPr>
              <w:jc w:val="center"/>
              <w:rPr>
                <w:sz w:val="22"/>
                <w:szCs w:val="22"/>
              </w:rPr>
            </w:pPr>
            <w:r>
              <w:rPr>
                <w:sz w:val="22"/>
                <w:szCs w:val="22"/>
              </w:rPr>
              <w:t>10</w:t>
            </w:r>
          </w:p>
        </w:tc>
        <w:tc>
          <w:tcPr>
            <w:tcW w:w="1827" w:type="dxa"/>
            <w:tcBorders>
              <w:top w:val="nil"/>
              <w:left w:val="nil"/>
              <w:bottom w:val="nil"/>
              <w:right w:val="nil"/>
            </w:tcBorders>
            <w:hideMark/>
          </w:tcPr>
          <w:p w14:paraId="0536E6E0" w14:textId="77777777" w:rsidR="00164AE4" w:rsidRDefault="00164AE4">
            <w:pPr>
              <w:jc w:val="center"/>
              <w:rPr>
                <w:sz w:val="22"/>
                <w:szCs w:val="22"/>
              </w:rPr>
            </w:pPr>
            <w:r>
              <w:rPr>
                <w:sz w:val="22"/>
                <w:szCs w:val="22"/>
              </w:rPr>
              <w:t>8</w:t>
            </w:r>
          </w:p>
        </w:tc>
        <w:tc>
          <w:tcPr>
            <w:tcW w:w="1262" w:type="dxa"/>
            <w:tcBorders>
              <w:top w:val="nil"/>
              <w:left w:val="nil"/>
              <w:bottom w:val="nil"/>
              <w:right w:val="nil"/>
            </w:tcBorders>
            <w:hideMark/>
          </w:tcPr>
          <w:p w14:paraId="2643D7B9" w14:textId="77777777" w:rsidR="00164AE4" w:rsidRDefault="00164AE4">
            <w:pPr>
              <w:jc w:val="both"/>
              <w:rPr>
                <w:sz w:val="22"/>
                <w:szCs w:val="22"/>
              </w:rPr>
            </w:pPr>
            <w:r>
              <w:rPr>
                <w:sz w:val="22"/>
                <w:szCs w:val="22"/>
              </w:rPr>
              <w:t>Slight</w:t>
            </w:r>
          </w:p>
        </w:tc>
      </w:tr>
      <w:tr w:rsidR="00164AE4" w14:paraId="1BFAA863" w14:textId="77777777" w:rsidTr="002F43E6">
        <w:tc>
          <w:tcPr>
            <w:tcW w:w="1263" w:type="dxa"/>
            <w:tcBorders>
              <w:top w:val="nil"/>
              <w:left w:val="nil"/>
              <w:bottom w:val="nil"/>
              <w:right w:val="nil"/>
            </w:tcBorders>
            <w:hideMark/>
          </w:tcPr>
          <w:p w14:paraId="0646EEEF" w14:textId="77777777" w:rsidR="00164AE4" w:rsidRDefault="00164AE4">
            <w:pPr>
              <w:jc w:val="both"/>
              <w:rPr>
                <w:sz w:val="22"/>
                <w:szCs w:val="22"/>
              </w:rPr>
            </w:pPr>
            <w:r>
              <w:rPr>
                <w:sz w:val="22"/>
                <w:szCs w:val="22"/>
              </w:rPr>
              <w:t>Screen</w:t>
            </w:r>
          </w:p>
        </w:tc>
        <w:tc>
          <w:tcPr>
            <w:tcW w:w="1401" w:type="dxa"/>
            <w:gridSpan w:val="2"/>
            <w:tcBorders>
              <w:top w:val="nil"/>
              <w:left w:val="nil"/>
              <w:bottom w:val="nil"/>
              <w:right w:val="nil"/>
            </w:tcBorders>
            <w:hideMark/>
          </w:tcPr>
          <w:p w14:paraId="6A490709" w14:textId="77777777" w:rsidR="00164AE4" w:rsidRDefault="00164AE4">
            <w:pPr>
              <w:jc w:val="both"/>
              <w:rPr>
                <w:sz w:val="22"/>
                <w:szCs w:val="22"/>
              </w:rPr>
            </w:pPr>
            <w:r>
              <w:rPr>
                <w:sz w:val="22"/>
                <w:szCs w:val="22"/>
              </w:rPr>
              <w:t>6 × 3</w:t>
            </w:r>
          </w:p>
        </w:tc>
        <w:tc>
          <w:tcPr>
            <w:tcW w:w="1391" w:type="dxa"/>
            <w:gridSpan w:val="2"/>
            <w:tcBorders>
              <w:top w:val="nil"/>
              <w:left w:val="nil"/>
              <w:bottom w:val="nil"/>
              <w:right w:val="nil"/>
            </w:tcBorders>
            <w:hideMark/>
          </w:tcPr>
          <w:p w14:paraId="0E9FD7AA" w14:textId="77777777" w:rsidR="00164AE4" w:rsidRDefault="00164AE4">
            <w:pPr>
              <w:jc w:val="center"/>
              <w:rPr>
                <w:sz w:val="22"/>
                <w:szCs w:val="22"/>
              </w:rPr>
            </w:pPr>
            <w:r>
              <w:rPr>
                <w:sz w:val="22"/>
                <w:szCs w:val="22"/>
              </w:rPr>
              <w:t>11</w:t>
            </w:r>
          </w:p>
        </w:tc>
        <w:tc>
          <w:tcPr>
            <w:tcW w:w="1496" w:type="dxa"/>
            <w:gridSpan w:val="2"/>
            <w:tcBorders>
              <w:top w:val="nil"/>
              <w:left w:val="nil"/>
              <w:bottom w:val="nil"/>
              <w:right w:val="nil"/>
            </w:tcBorders>
            <w:hideMark/>
          </w:tcPr>
          <w:p w14:paraId="25213DBF" w14:textId="77777777" w:rsidR="00164AE4" w:rsidRDefault="00164AE4">
            <w:pPr>
              <w:jc w:val="center"/>
              <w:rPr>
                <w:sz w:val="22"/>
                <w:szCs w:val="22"/>
              </w:rPr>
            </w:pPr>
            <w:r>
              <w:rPr>
                <w:sz w:val="22"/>
                <w:szCs w:val="22"/>
              </w:rPr>
              <w:t>13</w:t>
            </w:r>
          </w:p>
        </w:tc>
        <w:tc>
          <w:tcPr>
            <w:tcW w:w="1827" w:type="dxa"/>
            <w:tcBorders>
              <w:top w:val="nil"/>
              <w:left w:val="nil"/>
              <w:bottom w:val="nil"/>
              <w:right w:val="nil"/>
            </w:tcBorders>
            <w:hideMark/>
          </w:tcPr>
          <w:p w14:paraId="074A8994" w14:textId="77777777" w:rsidR="00164AE4" w:rsidRDefault="00164AE4">
            <w:pPr>
              <w:jc w:val="center"/>
              <w:rPr>
                <w:sz w:val="22"/>
                <w:szCs w:val="22"/>
              </w:rPr>
            </w:pPr>
            <w:r>
              <w:rPr>
                <w:sz w:val="22"/>
                <w:szCs w:val="22"/>
              </w:rPr>
              <w:t>2</w:t>
            </w:r>
          </w:p>
        </w:tc>
        <w:tc>
          <w:tcPr>
            <w:tcW w:w="1262" w:type="dxa"/>
            <w:tcBorders>
              <w:top w:val="nil"/>
              <w:left w:val="nil"/>
              <w:bottom w:val="nil"/>
              <w:right w:val="nil"/>
            </w:tcBorders>
            <w:hideMark/>
          </w:tcPr>
          <w:p w14:paraId="518CA74A" w14:textId="77777777" w:rsidR="00164AE4" w:rsidRDefault="00164AE4">
            <w:pPr>
              <w:jc w:val="both"/>
              <w:rPr>
                <w:sz w:val="22"/>
                <w:szCs w:val="22"/>
              </w:rPr>
            </w:pPr>
            <w:r>
              <w:rPr>
                <w:sz w:val="22"/>
                <w:szCs w:val="22"/>
              </w:rPr>
              <w:t>Major</w:t>
            </w:r>
          </w:p>
        </w:tc>
      </w:tr>
      <w:tr w:rsidR="00164AE4" w14:paraId="16F43188" w14:textId="77777777" w:rsidTr="002F43E6">
        <w:tc>
          <w:tcPr>
            <w:tcW w:w="1263" w:type="dxa"/>
            <w:tcBorders>
              <w:top w:val="nil"/>
              <w:left w:val="nil"/>
              <w:bottom w:val="nil"/>
              <w:right w:val="nil"/>
            </w:tcBorders>
            <w:hideMark/>
          </w:tcPr>
          <w:p w14:paraId="7A1AA405" w14:textId="77777777" w:rsidR="00164AE4" w:rsidRDefault="00164AE4">
            <w:pPr>
              <w:jc w:val="both"/>
              <w:rPr>
                <w:sz w:val="22"/>
                <w:szCs w:val="22"/>
              </w:rPr>
            </w:pPr>
            <w:r>
              <w:rPr>
                <w:sz w:val="22"/>
                <w:szCs w:val="22"/>
              </w:rPr>
              <w:t>Wall</w:t>
            </w:r>
          </w:p>
        </w:tc>
        <w:tc>
          <w:tcPr>
            <w:tcW w:w="1401" w:type="dxa"/>
            <w:gridSpan w:val="2"/>
            <w:tcBorders>
              <w:top w:val="nil"/>
              <w:left w:val="nil"/>
              <w:bottom w:val="nil"/>
              <w:right w:val="nil"/>
            </w:tcBorders>
            <w:hideMark/>
          </w:tcPr>
          <w:p w14:paraId="6B134DA6" w14:textId="77777777" w:rsidR="00164AE4" w:rsidRDefault="00164AE4">
            <w:pPr>
              <w:jc w:val="both"/>
              <w:rPr>
                <w:sz w:val="22"/>
                <w:szCs w:val="22"/>
              </w:rPr>
            </w:pPr>
            <w:r>
              <w:rPr>
                <w:sz w:val="22"/>
                <w:szCs w:val="22"/>
              </w:rPr>
              <w:t>5 × 2.5</w:t>
            </w:r>
          </w:p>
        </w:tc>
        <w:tc>
          <w:tcPr>
            <w:tcW w:w="1391" w:type="dxa"/>
            <w:gridSpan w:val="2"/>
            <w:tcBorders>
              <w:top w:val="nil"/>
              <w:left w:val="nil"/>
              <w:bottom w:val="nil"/>
              <w:right w:val="nil"/>
            </w:tcBorders>
            <w:hideMark/>
          </w:tcPr>
          <w:p w14:paraId="5E96C0A1" w14:textId="77777777" w:rsidR="00164AE4" w:rsidRDefault="00164AE4">
            <w:pPr>
              <w:jc w:val="center"/>
              <w:rPr>
                <w:sz w:val="22"/>
                <w:szCs w:val="22"/>
              </w:rPr>
            </w:pPr>
            <w:r>
              <w:rPr>
                <w:sz w:val="22"/>
                <w:szCs w:val="22"/>
              </w:rPr>
              <w:t>5</w:t>
            </w:r>
          </w:p>
        </w:tc>
        <w:tc>
          <w:tcPr>
            <w:tcW w:w="1496" w:type="dxa"/>
            <w:gridSpan w:val="2"/>
            <w:tcBorders>
              <w:top w:val="nil"/>
              <w:left w:val="nil"/>
              <w:bottom w:val="nil"/>
              <w:right w:val="nil"/>
            </w:tcBorders>
            <w:hideMark/>
          </w:tcPr>
          <w:p w14:paraId="5868CCE9" w14:textId="77777777" w:rsidR="00164AE4" w:rsidRDefault="00164AE4">
            <w:pPr>
              <w:jc w:val="center"/>
              <w:rPr>
                <w:sz w:val="22"/>
                <w:szCs w:val="22"/>
              </w:rPr>
            </w:pPr>
            <w:r>
              <w:rPr>
                <w:sz w:val="22"/>
                <w:szCs w:val="22"/>
              </w:rPr>
              <w:t>20</w:t>
            </w:r>
          </w:p>
        </w:tc>
        <w:tc>
          <w:tcPr>
            <w:tcW w:w="1827" w:type="dxa"/>
            <w:tcBorders>
              <w:top w:val="nil"/>
              <w:left w:val="nil"/>
              <w:bottom w:val="nil"/>
              <w:right w:val="nil"/>
            </w:tcBorders>
            <w:hideMark/>
          </w:tcPr>
          <w:p w14:paraId="4789DA1D" w14:textId="77777777" w:rsidR="00164AE4" w:rsidRDefault="00164AE4">
            <w:pPr>
              <w:jc w:val="center"/>
              <w:rPr>
                <w:sz w:val="22"/>
                <w:szCs w:val="22"/>
              </w:rPr>
            </w:pPr>
            <w:r>
              <w:rPr>
                <w:sz w:val="22"/>
                <w:szCs w:val="22"/>
              </w:rPr>
              <w:t>15</w:t>
            </w:r>
          </w:p>
        </w:tc>
        <w:tc>
          <w:tcPr>
            <w:tcW w:w="1262" w:type="dxa"/>
            <w:tcBorders>
              <w:top w:val="nil"/>
              <w:left w:val="nil"/>
              <w:bottom w:val="nil"/>
              <w:right w:val="nil"/>
            </w:tcBorders>
            <w:hideMark/>
          </w:tcPr>
          <w:p w14:paraId="0E8171B7" w14:textId="77777777" w:rsidR="00164AE4" w:rsidRDefault="00164AE4">
            <w:pPr>
              <w:jc w:val="both"/>
              <w:rPr>
                <w:sz w:val="22"/>
                <w:szCs w:val="22"/>
              </w:rPr>
            </w:pPr>
            <w:r>
              <w:rPr>
                <w:sz w:val="22"/>
                <w:szCs w:val="22"/>
              </w:rPr>
              <w:t>Moderate</w:t>
            </w:r>
          </w:p>
        </w:tc>
      </w:tr>
      <w:tr w:rsidR="00164AE4" w14:paraId="3013ACF7" w14:textId="77777777" w:rsidTr="002F43E6">
        <w:tc>
          <w:tcPr>
            <w:tcW w:w="1263" w:type="dxa"/>
            <w:tcBorders>
              <w:top w:val="nil"/>
              <w:left w:val="nil"/>
              <w:bottom w:val="nil"/>
              <w:right w:val="nil"/>
            </w:tcBorders>
            <w:hideMark/>
          </w:tcPr>
          <w:p w14:paraId="311CDCCA" w14:textId="77777777" w:rsidR="00164AE4" w:rsidRDefault="00164AE4">
            <w:pPr>
              <w:jc w:val="both"/>
              <w:rPr>
                <w:sz w:val="22"/>
                <w:szCs w:val="22"/>
              </w:rPr>
            </w:pPr>
            <w:r>
              <w:rPr>
                <w:sz w:val="22"/>
                <w:szCs w:val="22"/>
              </w:rPr>
              <w:t>Floor</w:t>
            </w:r>
          </w:p>
        </w:tc>
        <w:tc>
          <w:tcPr>
            <w:tcW w:w="1401" w:type="dxa"/>
            <w:gridSpan w:val="2"/>
            <w:tcBorders>
              <w:top w:val="nil"/>
              <w:left w:val="nil"/>
              <w:bottom w:val="nil"/>
              <w:right w:val="nil"/>
            </w:tcBorders>
            <w:hideMark/>
          </w:tcPr>
          <w:p w14:paraId="3B4EF591" w14:textId="77777777" w:rsidR="00164AE4" w:rsidRDefault="00164AE4">
            <w:pPr>
              <w:jc w:val="both"/>
              <w:rPr>
                <w:sz w:val="22"/>
                <w:szCs w:val="22"/>
              </w:rPr>
            </w:pPr>
            <w:r>
              <w:rPr>
                <w:sz w:val="22"/>
                <w:szCs w:val="22"/>
              </w:rPr>
              <w:t>2.5 split</w:t>
            </w:r>
          </w:p>
        </w:tc>
        <w:tc>
          <w:tcPr>
            <w:tcW w:w="1391" w:type="dxa"/>
            <w:gridSpan w:val="2"/>
            <w:tcBorders>
              <w:top w:val="nil"/>
              <w:left w:val="nil"/>
              <w:bottom w:val="nil"/>
              <w:right w:val="nil"/>
            </w:tcBorders>
            <w:hideMark/>
          </w:tcPr>
          <w:p w14:paraId="5F2FA0C1" w14:textId="77777777" w:rsidR="00164AE4" w:rsidRDefault="00164AE4">
            <w:pPr>
              <w:jc w:val="center"/>
              <w:rPr>
                <w:sz w:val="22"/>
                <w:szCs w:val="22"/>
              </w:rPr>
            </w:pPr>
            <w:r>
              <w:rPr>
                <w:sz w:val="22"/>
                <w:szCs w:val="22"/>
              </w:rPr>
              <w:t>5</w:t>
            </w:r>
          </w:p>
        </w:tc>
        <w:tc>
          <w:tcPr>
            <w:tcW w:w="1496" w:type="dxa"/>
            <w:gridSpan w:val="2"/>
            <w:tcBorders>
              <w:top w:val="nil"/>
              <w:left w:val="nil"/>
              <w:bottom w:val="nil"/>
              <w:right w:val="nil"/>
            </w:tcBorders>
            <w:hideMark/>
          </w:tcPr>
          <w:p w14:paraId="4136E73A" w14:textId="77777777" w:rsidR="00164AE4" w:rsidRDefault="00164AE4">
            <w:pPr>
              <w:jc w:val="center"/>
              <w:rPr>
                <w:sz w:val="22"/>
                <w:szCs w:val="22"/>
              </w:rPr>
            </w:pPr>
            <w:r>
              <w:rPr>
                <w:sz w:val="22"/>
                <w:szCs w:val="22"/>
              </w:rPr>
              <w:t>20</w:t>
            </w:r>
          </w:p>
        </w:tc>
        <w:tc>
          <w:tcPr>
            <w:tcW w:w="1827" w:type="dxa"/>
            <w:tcBorders>
              <w:top w:val="nil"/>
              <w:left w:val="nil"/>
              <w:bottom w:val="nil"/>
              <w:right w:val="nil"/>
            </w:tcBorders>
            <w:hideMark/>
          </w:tcPr>
          <w:p w14:paraId="7251711C" w14:textId="77777777" w:rsidR="00164AE4" w:rsidRDefault="00164AE4">
            <w:pPr>
              <w:jc w:val="center"/>
              <w:rPr>
                <w:sz w:val="22"/>
                <w:szCs w:val="22"/>
              </w:rPr>
            </w:pPr>
            <w:r>
              <w:rPr>
                <w:sz w:val="22"/>
                <w:szCs w:val="22"/>
              </w:rPr>
              <w:t>15</w:t>
            </w:r>
          </w:p>
        </w:tc>
        <w:tc>
          <w:tcPr>
            <w:tcW w:w="1262" w:type="dxa"/>
            <w:tcBorders>
              <w:top w:val="nil"/>
              <w:left w:val="nil"/>
              <w:bottom w:val="nil"/>
              <w:right w:val="nil"/>
            </w:tcBorders>
            <w:hideMark/>
          </w:tcPr>
          <w:p w14:paraId="396D4598" w14:textId="77777777" w:rsidR="00164AE4" w:rsidRDefault="00164AE4">
            <w:pPr>
              <w:jc w:val="both"/>
              <w:rPr>
                <w:sz w:val="22"/>
                <w:szCs w:val="22"/>
              </w:rPr>
            </w:pPr>
            <w:r>
              <w:rPr>
                <w:sz w:val="22"/>
                <w:szCs w:val="22"/>
              </w:rPr>
              <w:t>Moderate</w:t>
            </w:r>
          </w:p>
        </w:tc>
      </w:tr>
      <w:tr w:rsidR="00164AE4" w14:paraId="67C3A26F" w14:textId="77777777" w:rsidTr="002F43E6">
        <w:tc>
          <w:tcPr>
            <w:tcW w:w="1263" w:type="dxa"/>
            <w:tcBorders>
              <w:top w:val="nil"/>
              <w:left w:val="nil"/>
              <w:bottom w:val="nil"/>
              <w:right w:val="nil"/>
            </w:tcBorders>
            <w:hideMark/>
          </w:tcPr>
          <w:p w14:paraId="7DDF43E9" w14:textId="77777777" w:rsidR="00164AE4" w:rsidRDefault="00164AE4">
            <w:pPr>
              <w:jc w:val="both"/>
              <w:rPr>
                <w:sz w:val="22"/>
                <w:szCs w:val="22"/>
              </w:rPr>
            </w:pPr>
            <w:r>
              <w:rPr>
                <w:sz w:val="22"/>
                <w:szCs w:val="22"/>
              </w:rPr>
              <w:t>Wall</w:t>
            </w:r>
          </w:p>
        </w:tc>
        <w:tc>
          <w:tcPr>
            <w:tcW w:w="1401" w:type="dxa"/>
            <w:gridSpan w:val="2"/>
            <w:tcBorders>
              <w:top w:val="nil"/>
              <w:left w:val="nil"/>
              <w:bottom w:val="nil"/>
              <w:right w:val="nil"/>
            </w:tcBorders>
            <w:hideMark/>
          </w:tcPr>
          <w:p w14:paraId="793D4D15" w14:textId="77777777" w:rsidR="00164AE4" w:rsidRDefault="00164AE4">
            <w:pPr>
              <w:jc w:val="both"/>
              <w:rPr>
                <w:sz w:val="22"/>
                <w:szCs w:val="22"/>
              </w:rPr>
            </w:pPr>
            <w:r>
              <w:rPr>
                <w:sz w:val="22"/>
                <w:szCs w:val="22"/>
              </w:rPr>
              <w:t>5.5 × 2.5</w:t>
            </w:r>
          </w:p>
        </w:tc>
        <w:tc>
          <w:tcPr>
            <w:tcW w:w="1391" w:type="dxa"/>
            <w:gridSpan w:val="2"/>
            <w:tcBorders>
              <w:top w:val="nil"/>
              <w:left w:val="nil"/>
              <w:bottom w:val="nil"/>
              <w:right w:val="nil"/>
            </w:tcBorders>
            <w:hideMark/>
          </w:tcPr>
          <w:p w14:paraId="3FC3202E" w14:textId="77777777" w:rsidR="00164AE4" w:rsidRDefault="00164AE4">
            <w:pPr>
              <w:jc w:val="center"/>
              <w:rPr>
                <w:sz w:val="22"/>
                <w:szCs w:val="22"/>
              </w:rPr>
            </w:pPr>
            <w:r>
              <w:rPr>
                <w:sz w:val="22"/>
                <w:szCs w:val="22"/>
              </w:rPr>
              <w:t>6</w:t>
            </w:r>
          </w:p>
        </w:tc>
        <w:tc>
          <w:tcPr>
            <w:tcW w:w="1496" w:type="dxa"/>
            <w:gridSpan w:val="2"/>
            <w:tcBorders>
              <w:top w:val="nil"/>
              <w:left w:val="nil"/>
              <w:bottom w:val="nil"/>
              <w:right w:val="nil"/>
            </w:tcBorders>
            <w:hideMark/>
          </w:tcPr>
          <w:p w14:paraId="3BB660CC" w14:textId="77777777" w:rsidR="00164AE4" w:rsidRDefault="00164AE4">
            <w:pPr>
              <w:jc w:val="center"/>
              <w:rPr>
                <w:sz w:val="22"/>
                <w:szCs w:val="22"/>
              </w:rPr>
            </w:pPr>
            <w:r>
              <w:rPr>
                <w:sz w:val="22"/>
                <w:szCs w:val="22"/>
              </w:rPr>
              <w:t>20</w:t>
            </w:r>
          </w:p>
        </w:tc>
        <w:tc>
          <w:tcPr>
            <w:tcW w:w="1827" w:type="dxa"/>
            <w:tcBorders>
              <w:top w:val="nil"/>
              <w:left w:val="nil"/>
              <w:bottom w:val="nil"/>
              <w:right w:val="nil"/>
            </w:tcBorders>
            <w:hideMark/>
          </w:tcPr>
          <w:p w14:paraId="5EAC5503" w14:textId="77777777" w:rsidR="00164AE4" w:rsidRDefault="00164AE4">
            <w:pPr>
              <w:jc w:val="center"/>
              <w:rPr>
                <w:sz w:val="22"/>
                <w:szCs w:val="22"/>
              </w:rPr>
            </w:pPr>
            <w:r>
              <w:rPr>
                <w:sz w:val="22"/>
                <w:szCs w:val="22"/>
              </w:rPr>
              <w:t>14</w:t>
            </w:r>
          </w:p>
        </w:tc>
        <w:tc>
          <w:tcPr>
            <w:tcW w:w="1262" w:type="dxa"/>
            <w:tcBorders>
              <w:top w:val="nil"/>
              <w:left w:val="nil"/>
              <w:bottom w:val="nil"/>
              <w:right w:val="nil"/>
            </w:tcBorders>
            <w:hideMark/>
          </w:tcPr>
          <w:p w14:paraId="14464B4E" w14:textId="77777777" w:rsidR="00164AE4" w:rsidRDefault="00164AE4">
            <w:pPr>
              <w:jc w:val="both"/>
              <w:rPr>
                <w:sz w:val="22"/>
                <w:szCs w:val="22"/>
              </w:rPr>
            </w:pPr>
            <w:r>
              <w:rPr>
                <w:sz w:val="22"/>
                <w:szCs w:val="22"/>
              </w:rPr>
              <w:t>Major</w:t>
            </w:r>
          </w:p>
        </w:tc>
      </w:tr>
      <w:tr w:rsidR="00164AE4" w14:paraId="7CEC57D9" w14:textId="77777777" w:rsidTr="002F43E6">
        <w:tc>
          <w:tcPr>
            <w:tcW w:w="1263" w:type="dxa"/>
            <w:tcBorders>
              <w:top w:val="nil"/>
              <w:left w:val="nil"/>
              <w:bottom w:val="nil"/>
              <w:right w:val="nil"/>
            </w:tcBorders>
            <w:hideMark/>
          </w:tcPr>
          <w:p w14:paraId="573B77E1" w14:textId="77777777" w:rsidR="00164AE4" w:rsidRDefault="00164AE4">
            <w:pPr>
              <w:jc w:val="both"/>
              <w:rPr>
                <w:sz w:val="22"/>
                <w:szCs w:val="22"/>
              </w:rPr>
            </w:pPr>
            <w:r>
              <w:rPr>
                <w:sz w:val="22"/>
                <w:szCs w:val="22"/>
              </w:rPr>
              <w:t>Roof</w:t>
            </w:r>
          </w:p>
        </w:tc>
        <w:tc>
          <w:tcPr>
            <w:tcW w:w="1401" w:type="dxa"/>
            <w:gridSpan w:val="2"/>
            <w:tcBorders>
              <w:top w:val="nil"/>
              <w:left w:val="nil"/>
              <w:bottom w:val="nil"/>
              <w:right w:val="nil"/>
            </w:tcBorders>
            <w:hideMark/>
          </w:tcPr>
          <w:p w14:paraId="1F72E0BC" w14:textId="77777777" w:rsidR="00164AE4" w:rsidRDefault="00164AE4">
            <w:pPr>
              <w:jc w:val="both"/>
              <w:rPr>
                <w:sz w:val="22"/>
                <w:szCs w:val="22"/>
              </w:rPr>
            </w:pPr>
            <w:r>
              <w:rPr>
                <w:sz w:val="22"/>
                <w:szCs w:val="22"/>
              </w:rPr>
              <w:t>8 × 2.5</w:t>
            </w:r>
          </w:p>
        </w:tc>
        <w:tc>
          <w:tcPr>
            <w:tcW w:w="1391" w:type="dxa"/>
            <w:gridSpan w:val="2"/>
            <w:tcBorders>
              <w:top w:val="nil"/>
              <w:left w:val="nil"/>
              <w:bottom w:val="nil"/>
              <w:right w:val="nil"/>
            </w:tcBorders>
            <w:hideMark/>
          </w:tcPr>
          <w:p w14:paraId="152458A7" w14:textId="77777777" w:rsidR="00164AE4" w:rsidRDefault="00164AE4">
            <w:pPr>
              <w:jc w:val="center"/>
              <w:rPr>
                <w:sz w:val="22"/>
                <w:szCs w:val="22"/>
              </w:rPr>
            </w:pPr>
            <w:r>
              <w:rPr>
                <w:sz w:val="22"/>
                <w:szCs w:val="22"/>
              </w:rPr>
              <w:t>5</w:t>
            </w:r>
          </w:p>
        </w:tc>
        <w:tc>
          <w:tcPr>
            <w:tcW w:w="1496" w:type="dxa"/>
            <w:gridSpan w:val="2"/>
            <w:tcBorders>
              <w:top w:val="nil"/>
              <w:left w:val="nil"/>
              <w:bottom w:val="nil"/>
              <w:right w:val="nil"/>
            </w:tcBorders>
            <w:hideMark/>
          </w:tcPr>
          <w:p w14:paraId="2E69B5AB" w14:textId="77777777" w:rsidR="00164AE4" w:rsidRDefault="00164AE4">
            <w:pPr>
              <w:jc w:val="center"/>
              <w:rPr>
                <w:sz w:val="22"/>
                <w:szCs w:val="22"/>
              </w:rPr>
            </w:pPr>
            <w:r>
              <w:rPr>
                <w:sz w:val="22"/>
                <w:szCs w:val="22"/>
              </w:rPr>
              <w:t>25</w:t>
            </w:r>
          </w:p>
        </w:tc>
        <w:tc>
          <w:tcPr>
            <w:tcW w:w="1827" w:type="dxa"/>
            <w:tcBorders>
              <w:top w:val="nil"/>
              <w:left w:val="nil"/>
              <w:bottom w:val="nil"/>
              <w:right w:val="nil"/>
            </w:tcBorders>
            <w:hideMark/>
          </w:tcPr>
          <w:p w14:paraId="286B2109" w14:textId="77777777" w:rsidR="00164AE4" w:rsidRDefault="00164AE4">
            <w:pPr>
              <w:jc w:val="center"/>
              <w:rPr>
                <w:sz w:val="22"/>
                <w:szCs w:val="22"/>
              </w:rPr>
            </w:pPr>
            <w:r>
              <w:rPr>
                <w:sz w:val="22"/>
                <w:szCs w:val="22"/>
              </w:rPr>
              <w:t>20</w:t>
            </w:r>
          </w:p>
        </w:tc>
        <w:tc>
          <w:tcPr>
            <w:tcW w:w="1262" w:type="dxa"/>
            <w:tcBorders>
              <w:top w:val="nil"/>
              <w:left w:val="nil"/>
              <w:bottom w:val="nil"/>
              <w:right w:val="nil"/>
            </w:tcBorders>
            <w:hideMark/>
          </w:tcPr>
          <w:p w14:paraId="30DF2DC9" w14:textId="77777777" w:rsidR="00164AE4" w:rsidRDefault="00164AE4">
            <w:pPr>
              <w:jc w:val="both"/>
              <w:rPr>
                <w:sz w:val="22"/>
                <w:szCs w:val="22"/>
              </w:rPr>
            </w:pPr>
            <w:r>
              <w:rPr>
                <w:sz w:val="22"/>
                <w:szCs w:val="22"/>
              </w:rPr>
              <w:t>Major</w:t>
            </w:r>
          </w:p>
        </w:tc>
      </w:tr>
      <w:tr w:rsidR="00164AE4" w14:paraId="3648581D" w14:textId="77777777" w:rsidTr="002F43E6">
        <w:tc>
          <w:tcPr>
            <w:tcW w:w="1263" w:type="dxa"/>
            <w:tcBorders>
              <w:top w:val="nil"/>
              <w:left w:val="nil"/>
              <w:bottom w:val="nil"/>
              <w:right w:val="nil"/>
            </w:tcBorders>
            <w:hideMark/>
          </w:tcPr>
          <w:p w14:paraId="11F32C40" w14:textId="77777777" w:rsidR="00164AE4" w:rsidRDefault="00164AE4">
            <w:pPr>
              <w:jc w:val="both"/>
              <w:rPr>
                <w:sz w:val="22"/>
                <w:szCs w:val="22"/>
              </w:rPr>
            </w:pPr>
            <w:r>
              <w:rPr>
                <w:sz w:val="22"/>
                <w:szCs w:val="22"/>
              </w:rPr>
              <w:t>Wall</w:t>
            </w:r>
          </w:p>
        </w:tc>
        <w:tc>
          <w:tcPr>
            <w:tcW w:w="1401" w:type="dxa"/>
            <w:gridSpan w:val="2"/>
            <w:tcBorders>
              <w:top w:val="nil"/>
              <w:left w:val="nil"/>
              <w:bottom w:val="nil"/>
              <w:right w:val="nil"/>
            </w:tcBorders>
            <w:hideMark/>
          </w:tcPr>
          <w:p w14:paraId="38F55603" w14:textId="77777777" w:rsidR="00164AE4" w:rsidRDefault="00164AE4">
            <w:pPr>
              <w:jc w:val="both"/>
              <w:rPr>
                <w:sz w:val="22"/>
                <w:szCs w:val="22"/>
              </w:rPr>
            </w:pPr>
            <w:r>
              <w:rPr>
                <w:sz w:val="22"/>
                <w:szCs w:val="22"/>
              </w:rPr>
              <w:t>pinhole</w:t>
            </w:r>
          </w:p>
        </w:tc>
        <w:tc>
          <w:tcPr>
            <w:tcW w:w="1391" w:type="dxa"/>
            <w:gridSpan w:val="2"/>
            <w:tcBorders>
              <w:top w:val="nil"/>
              <w:left w:val="nil"/>
              <w:bottom w:val="nil"/>
              <w:right w:val="nil"/>
            </w:tcBorders>
            <w:hideMark/>
          </w:tcPr>
          <w:p w14:paraId="36F184DC" w14:textId="77777777" w:rsidR="00164AE4" w:rsidRDefault="00164AE4">
            <w:pPr>
              <w:jc w:val="center"/>
              <w:rPr>
                <w:sz w:val="22"/>
                <w:szCs w:val="22"/>
              </w:rPr>
            </w:pPr>
            <w:r>
              <w:rPr>
                <w:sz w:val="22"/>
                <w:szCs w:val="22"/>
              </w:rPr>
              <w:t>10</w:t>
            </w:r>
          </w:p>
        </w:tc>
        <w:tc>
          <w:tcPr>
            <w:tcW w:w="1496" w:type="dxa"/>
            <w:gridSpan w:val="2"/>
            <w:tcBorders>
              <w:top w:val="nil"/>
              <w:left w:val="nil"/>
              <w:bottom w:val="nil"/>
              <w:right w:val="nil"/>
            </w:tcBorders>
            <w:hideMark/>
          </w:tcPr>
          <w:p w14:paraId="6A82C89B" w14:textId="77777777" w:rsidR="00164AE4" w:rsidRDefault="00164AE4">
            <w:pPr>
              <w:jc w:val="center"/>
              <w:rPr>
                <w:sz w:val="22"/>
                <w:szCs w:val="22"/>
              </w:rPr>
            </w:pPr>
            <w:r>
              <w:rPr>
                <w:sz w:val="22"/>
                <w:szCs w:val="22"/>
              </w:rPr>
              <w:t>30</w:t>
            </w:r>
          </w:p>
        </w:tc>
        <w:tc>
          <w:tcPr>
            <w:tcW w:w="1827" w:type="dxa"/>
            <w:tcBorders>
              <w:top w:val="nil"/>
              <w:left w:val="nil"/>
              <w:bottom w:val="nil"/>
              <w:right w:val="nil"/>
            </w:tcBorders>
            <w:hideMark/>
          </w:tcPr>
          <w:p w14:paraId="3656D699" w14:textId="77777777" w:rsidR="00164AE4" w:rsidRDefault="00164AE4">
            <w:pPr>
              <w:jc w:val="center"/>
              <w:rPr>
                <w:sz w:val="22"/>
                <w:szCs w:val="22"/>
              </w:rPr>
            </w:pPr>
            <w:r>
              <w:rPr>
                <w:sz w:val="22"/>
                <w:szCs w:val="22"/>
              </w:rPr>
              <w:t>20</w:t>
            </w:r>
          </w:p>
        </w:tc>
        <w:tc>
          <w:tcPr>
            <w:tcW w:w="1262" w:type="dxa"/>
            <w:tcBorders>
              <w:top w:val="nil"/>
              <w:left w:val="nil"/>
              <w:bottom w:val="nil"/>
              <w:right w:val="nil"/>
            </w:tcBorders>
            <w:hideMark/>
          </w:tcPr>
          <w:p w14:paraId="3C7381D3" w14:textId="77777777" w:rsidR="00164AE4" w:rsidRDefault="00164AE4">
            <w:pPr>
              <w:jc w:val="both"/>
              <w:rPr>
                <w:sz w:val="22"/>
                <w:szCs w:val="22"/>
              </w:rPr>
            </w:pPr>
            <w:r>
              <w:rPr>
                <w:sz w:val="22"/>
                <w:szCs w:val="22"/>
              </w:rPr>
              <w:t>Slight</w:t>
            </w:r>
          </w:p>
        </w:tc>
      </w:tr>
      <w:tr w:rsidR="00164AE4" w14:paraId="5065B70D" w14:textId="77777777" w:rsidTr="002F43E6">
        <w:tc>
          <w:tcPr>
            <w:tcW w:w="1263" w:type="dxa"/>
            <w:tcBorders>
              <w:top w:val="nil"/>
              <w:left w:val="nil"/>
              <w:bottom w:val="nil"/>
              <w:right w:val="nil"/>
            </w:tcBorders>
            <w:hideMark/>
          </w:tcPr>
          <w:p w14:paraId="10692FEC" w14:textId="77777777" w:rsidR="00164AE4" w:rsidRDefault="00164AE4">
            <w:pPr>
              <w:jc w:val="both"/>
              <w:rPr>
                <w:sz w:val="22"/>
                <w:szCs w:val="22"/>
              </w:rPr>
            </w:pPr>
            <w:r>
              <w:rPr>
                <w:sz w:val="22"/>
                <w:szCs w:val="22"/>
              </w:rPr>
              <w:t>Wall</w:t>
            </w:r>
          </w:p>
        </w:tc>
        <w:tc>
          <w:tcPr>
            <w:tcW w:w="1401" w:type="dxa"/>
            <w:gridSpan w:val="2"/>
            <w:tcBorders>
              <w:top w:val="nil"/>
              <w:left w:val="nil"/>
              <w:bottom w:val="nil"/>
              <w:right w:val="nil"/>
            </w:tcBorders>
            <w:hideMark/>
          </w:tcPr>
          <w:p w14:paraId="2E602CFA" w14:textId="77777777" w:rsidR="00164AE4" w:rsidRDefault="00164AE4">
            <w:pPr>
              <w:jc w:val="both"/>
              <w:rPr>
                <w:sz w:val="22"/>
                <w:szCs w:val="22"/>
              </w:rPr>
            </w:pPr>
            <w:r>
              <w:rPr>
                <w:sz w:val="22"/>
                <w:szCs w:val="22"/>
              </w:rPr>
              <w:t>8 × 3</w:t>
            </w:r>
          </w:p>
        </w:tc>
        <w:tc>
          <w:tcPr>
            <w:tcW w:w="1391" w:type="dxa"/>
            <w:gridSpan w:val="2"/>
            <w:tcBorders>
              <w:top w:val="nil"/>
              <w:left w:val="nil"/>
              <w:bottom w:val="nil"/>
              <w:right w:val="nil"/>
            </w:tcBorders>
            <w:hideMark/>
          </w:tcPr>
          <w:p w14:paraId="3AAA4E29" w14:textId="77777777" w:rsidR="00164AE4" w:rsidRDefault="00164AE4">
            <w:pPr>
              <w:jc w:val="center"/>
              <w:rPr>
                <w:sz w:val="22"/>
                <w:szCs w:val="22"/>
              </w:rPr>
            </w:pPr>
            <w:r>
              <w:rPr>
                <w:sz w:val="22"/>
                <w:szCs w:val="22"/>
              </w:rPr>
              <w:t>22</w:t>
            </w:r>
          </w:p>
        </w:tc>
        <w:tc>
          <w:tcPr>
            <w:tcW w:w="1496" w:type="dxa"/>
            <w:gridSpan w:val="2"/>
            <w:tcBorders>
              <w:top w:val="nil"/>
              <w:left w:val="nil"/>
              <w:bottom w:val="nil"/>
              <w:right w:val="nil"/>
            </w:tcBorders>
            <w:hideMark/>
          </w:tcPr>
          <w:p w14:paraId="32853E7B" w14:textId="77777777" w:rsidR="00164AE4" w:rsidRDefault="00164AE4">
            <w:pPr>
              <w:jc w:val="center"/>
              <w:rPr>
                <w:sz w:val="22"/>
                <w:szCs w:val="22"/>
              </w:rPr>
            </w:pPr>
            <w:r>
              <w:rPr>
                <w:sz w:val="22"/>
                <w:szCs w:val="22"/>
              </w:rPr>
              <w:t>34</w:t>
            </w:r>
          </w:p>
        </w:tc>
        <w:tc>
          <w:tcPr>
            <w:tcW w:w="1827" w:type="dxa"/>
            <w:tcBorders>
              <w:top w:val="nil"/>
              <w:left w:val="nil"/>
              <w:bottom w:val="nil"/>
              <w:right w:val="nil"/>
            </w:tcBorders>
            <w:hideMark/>
          </w:tcPr>
          <w:p w14:paraId="3CBAC861" w14:textId="77777777" w:rsidR="00164AE4" w:rsidRDefault="00164AE4">
            <w:pPr>
              <w:jc w:val="center"/>
              <w:rPr>
                <w:sz w:val="22"/>
                <w:szCs w:val="22"/>
              </w:rPr>
            </w:pPr>
            <w:r>
              <w:rPr>
                <w:sz w:val="22"/>
                <w:szCs w:val="22"/>
              </w:rPr>
              <w:t>12</w:t>
            </w:r>
          </w:p>
        </w:tc>
        <w:tc>
          <w:tcPr>
            <w:tcW w:w="1262" w:type="dxa"/>
            <w:tcBorders>
              <w:top w:val="nil"/>
              <w:left w:val="nil"/>
              <w:bottom w:val="nil"/>
              <w:right w:val="nil"/>
            </w:tcBorders>
            <w:hideMark/>
          </w:tcPr>
          <w:p w14:paraId="64A606F4" w14:textId="77777777" w:rsidR="00164AE4" w:rsidRDefault="00164AE4">
            <w:pPr>
              <w:jc w:val="both"/>
              <w:rPr>
                <w:sz w:val="22"/>
                <w:szCs w:val="22"/>
              </w:rPr>
            </w:pPr>
            <w:r>
              <w:rPr>
                <w:sz w:val="22"/>
                <w:szCs w:val="22"/>
              </w:rPr>
              <w:t>Moderate</w:t>
            </w:r>
          </w:p>
        </w:tc>
      </w:tr>
      <w:tr w:rsidR="00164AE4" w14:paraId="4C15A703" w14:textId="77777777" w:rsidTr="002F43E6">
        <w:tc>
          <w:tcPr>
            <w:tcW w:w="1263" w:type="dxa"/>
            <w:tcBorders>
              <w:top w:val="nil"/>
              <w:left w:val="nil"/>
              <w:bottom w:val="nil"/>
              <w:right w:val="nil"/>
            </w:tcBorders>
            <w:hideMark/>
          </w:tcPr>
          <w:p w14:paraId="692C4397" w14:textId="77777777" w:rsidR="00164AE4" w:rsidRDefault="00164AE4">
            <w:pPr>
              <w:jc w:val="both"/>
              <w:rPr>
                <w:sz w:val="22"/>
                <w:szCs w:val="22"/>
              </w:rPr>
            </w:pPr>
            <w:r>
              <w:rPr>
                <w:sz w:val="22"/>
                <w:szCs w:val="22"/>
              </w:rPr>
              <w:t>Screen</w:t>
            </w:r>
          </w:p>
        </w:tc>
        <w:tc>
          <w:tcPr>
            <w:tcW w:w="1401" w:type="dxa"/>
            <w:gridSpan w:val="2"/>
            <w:tcBorders>
              <w:top w:val="nil"/>
              <w:left w:val="nil"/>
              <w:bottom w:val="nil"/>
              <w:right w:val="nil"/>
            </w:tcBorders>
            <w:hideMark/>
          </w:tcPr>
          <w:p w14:paraId="6229D7D6" w14:textId="77777777" w:rsidR="00164AE4" w:rsidRDefault="00164AE4">
            <w:pPr>
              <w:jc w:val="both"/>
              <w:rPr>
                <w:sz w:val="22"/>
                <w:szCs w:val="22"/>
              </w:rPr>
            </w:pPr>
            <w:r>
              <w:rPr>
                <w:sz w:val="22"/>
                <w:szCs w:val="22"/>
              </w:rPr>
              <w:t>3/16 × 1</w:t>
            </w:r>
          </w:p>
        </w:tc>
        <w:tc>
          <w:tcPr>
            <w:tcW w:w="1391" w:type="dxa"/>
            <w:gridSpan w:val="2"/>
            <w:tcBorders>
              <w:top w:val="nil"/>
              <w:left w:val="nil"/>
              <w:bottom w:val="nil"/>
              <w:right w:val="nil"/>
            </w:tcBorders>
            <w:hideMark/>
          </w:tcPr>
          <w:p w14:paraId="7A4A20BA" w14:textId="77777777" w:rsidR="00164AE4" w:rsidRDefault="00164AE4">
            <w:pPr>
              <w:jc w:val="center"/>
              <w:rPr>
                <w:sz w:val="22"/>
                <w:szCs w:val="22"/>
              </w:rPr>
            </w:pPr>
            <w:r>
              <w:rPr>
                <w:sz w:val="22"/>
                <w:szCs w:val="22"/>
              </w:rPr>
              <w:t>25</w:t>
            </w:r>
          </w:p>
        </w:tc>
        <w:tc>
          <w:tcPr>
            <w:tcW w:w="1496" w:type="dxa"/>
            <w:gridSpan w:val="2"/>
            <w:tcBorders>
              <w:top w:val="nil"/>
              <w:left w:val="nil"/>
              <w:bottom w:val="nil"/>
              <w:right w:val="nil"/>
            </w:tcBorders>
            <w:hideMark/>
          </w:tcPr>
          <w:p w14:paraId="08D686AB" w14:textId="77777777" w:rsidR="00164AE4" w:rsidRDefault="00164AE4">
            <w:pPr>
              <w:jc w:val="center"/>
              <w:rPr>
                <w:sz w:val="22"/>
                <w:szCs w:val="22"/>
              </w:rPr>
            </w:pPr>
            <w:r>
              <w:rPr>
                <w:sz w:val="22"/>
                <w:szCs w:val="22"/>
              </w:rPr>
              <w:t>35</w:t>
            </w:r>
          </w:p>
        </w:tc>
        <w:tc>
          <w:tcPr>
            <w:tcW w:w="1827" w:type="dxa"/>
            <w:tcBorders>
              <w:top w:val="nil"/>
              <w:left w:val="nil"/>
              <w:bottom w:val="nil"/>
              <w:right w:val="nil"/>
            </w:tcBorders>
            <w:hideMark/>
          </w:tcPr>
          <w:p w14:paraId="28F914C8" w14:textId="77777777" w:rsidR="00164AE4" w:rsidRDefault="00164AE4">
            <w:pPr>
              <w:jc w:val="center"/>
              <w:rPr>
                <w:sz w:val="22"/>
                <w:szCs w:val="22"/>
              </w:rPr>
            </w:pPr>
            <w:r>
              <w:rPr>
                <w:sz w:val="22"/>
                <w:szCs w:val="22"/>
              </w:rPr>
              <w:t>10</w:t>
            </w:r>
          </w:p>
        </w:tc>
        <w:tc>
          <w:tcPr>
            <w:tcW w:w="1262" w:type="dxa"/>
            <w:tcBorders>
              <w:top w:val="nil"/>
              <w:left w:val="nil"/>
              <w:bottom w:val="nil"/>
              <w:right w:val="nil"/>
            </w:tcBorders>
            <w:hideMark/>
          </w:tcPr>
          <w:p w14:paraId="769EFB25" w14:textId="77777777" w:rsidR="00164AE4" w:rsidRDefault="00164AE4">
            <w:pPr>
              <w:jc w:val="both"/>
              <w:rPr>
                <w:sz w:val="22"/>
                <w:szCs w:val="22"/>
              </w:rPr>
            </w:pPr>
            <w:r>
              <w:rPr>
                <w:sz w:val="22"/>
                <w:szCs w:val="22"/>
              </w:rPr>
              <w:t>None</w:t>
            </w:r>
          </w:p>
        </w:tc>
      </w:tr>
      <w:tr w:rsidR="00164AE4" w14:paraId="1168022D" w14:textId="77777777" w:rsidTr="002F43E6">
        <w:tc>
          <w:tcPr>
            <w:tcW w:w="1263" w:type="dxa"/>
            <w:tcBorders>
              <w:top w:val="nil"/>
              <w:left w:val="nil"/>
              <w:bottom w:val="nil"/>
              <w:right w:val="nil"/>
            </w:tcBorders>
            <w:hideMark/>
          </w:tcPr>
          <w:p w14:paraId="75B4FF92" w14:textId="77777777" w:rsidR="00164AE4" w:rsidRDefault="00164AE4">
            <w:pPr>
              <w:jc w:val="both"/>
              <w:rPr>
                <w:sz w:val="22"/>
                <w:szCs w:val="22"/>
              </w:rPr>
            </w:pPr>
            <w:r>
              <w:rPr>
                <w:sz w:val="22"/>
                <w:szCs w:val="22"/>
              </w:rPr>
              <w:t>Bullnose</w:t>
            </w:r>
          </w:p>
        </w:tc>
        <w:tc>
          <w:tcPr>
            <w:tcW w:w="1401" w:type="dxa"/>
            <w:gridSpan w:val="2"/>
            <w:tcBorders>
              <w:top w:val="nil"/>
              <w:left w:val="nil"/>
              <w:bottom w:val="nil"/>
              <w:right w:val="nil"/>
            </w:tcBorders>
            <w:hideMark/>
          </w:tcPr>
          <w:p w14:paraId="3BBD69F1" w14:textId="77777777" w:rsidR="00164AE4" w:rsidRDefault="00164AE4">
            <w:pPr>
              <w:jc w:val="both"/>
              <w:rPr>
                <w:sz w:val="22"/>
                <w:szCs w:val="22"/>
              </w:rPr>
            </w:pPr>
            <w:r>
              <w:rPr>
                <w:sz w:val="22"/>
                <w:szCs w:val="22"/>
              </w:rPr>
              <w:t>6 × 1.25</w:t>
            </w:r>
          </w:p>
        </w:tc>
        <w:tc>
          <w:tcPr>
            <w:tcW w:w="1391" w:type="dxa"/>
            <w:gridSpan w:val="2"/>
            <w:tcBorders>
              <w:top w:val="nil"/>
              <w:left w:val="nil"/>
              <w:bottom w:val="nil"/>
              <w:right w:val="nil"/>
            </w:tcBorders>
            <w:hideMark/>
          </w:tcPr>
          <w:p w14:paraId="6C961D96" w14:textId="77777777" w:rsidR="00164AE4" w:rsidRDefault="00164AE4">
            <w:pPr>
              <w:jc w:val="center"/>
              <w:rPr>
                <w:sz w:val="22"/>
                <w:szCs w:val="22"/>
              </w:rPr>
            </w:pPr>
            <w:r>
              <w:rPr>
                <w:sz w:val="22"/>
                <w:szCs w:val="22"/>
              </w:rPr>
              <w:t>40</w:t>
            </w:r>
          </w:p>
        </w:tc>
        <w:tc>
          <w:tcPr>
            <w:tcW w:w="1496" w:type="dxa"/>
            <w:gridSpan w:val="2"/>
            <w:tcBorders>
              <w:top w:val="nil"/>
              <w:left w:val="nil"/>
              <w:bottom w:val="nil"/>
              <w:right w:val="nil"/>
            </w:tcBorders>
            <w:hideMark/>
          </w:tcPr>
          <w:p w14:paraId="55F9F7EE" w14:textId="77777777" w:rsidR="00164AE4" w:rsidRDefault="00164AE4">
            <w:pPr>
              <w:jc w:val="center"/>
              <w:rPr>
                <w:sz w:val="22"/>
                <w:szCs w:val="22"/>
              </w:rPr>
            </w:pPr>
            <w:r>
              <w:rPr>
                <w:sz w:val="22"/>
                <w:szCs w:val="22"/>
              </w:rPr>
              <w:t>45</w:t>
            </w:r>
          </w:p>
        </w:tc>
        <w:tc>
          <w:tcPr>
            <w:tcW w:w="1827" w:type="dxa"/>
            <w:tcBorders>
              <w:top w:val="nil"/>
              <w:left w:val="nil"/>
              <w:bottom w:val="nil"/>
              <w:right w:val="nil"/>
            </w:tcBorders>
            <w:hideMark/>
          </w:tcPr>
          <w:p w14:paraId="71A949CA" w14:textId="77777777" w:rsidR="00164AE4" w:rsidRDefault="00164AE4">
            <w:pPr>
              <w:jc w:val="center"/>
              <w:rPr>
                <w:sz w:val="22"/>
                <w:szCs w:val="22"/>
              </w:rPr>
            </w:pPr>
            <w:r>
              <w:rPr>
                <w:sz w:val="22"/>
                <w:szCs w:val="22"/>
              </w:rPr>
              <w:t>5</w:t>
            </w:r>
          </w:p>
        </w:tc>
        <w:tc>
          <w:tcPr>
            <w:tcW w:w="1262" w:type="dxa"/>
            <w:tcBorders>
              <w:top w:val="nil"/>
              <w:left w:val="nil"/>
              <w:bottom w:val="nil"/>
              <w:right w:val="nil"/>
            </w:tcBorders>
            <w:hideMark/>
          </w:tcPr>
          <w:p w14:paraId="0680AC8B" w14:textId="77777777" w:rsidR="00164AE4" w:rsidRDefault="00164AE4">
            <w:pPr>
              <w:jc w:val="both"/>
              <w:rPr>
                <w:sz w:val="22"/>
                <w:szCs w:val="22"/>
              </w:rPr>
            </w:pPr>
            <w:r>
              <w:rPr>
                <w:sz w:val="22"/>
                <w:szCs w:val="22"/>
              </w:rPr>
              <w:t>None</w:t>
            </w:r>
          </w:p>
        </w:tc>
      </w:tr>
      <w:tr w:rsidR="00164AE4" w14:paraId="34BA21AE" w14:textId="77777777" w:rsidTr="002F43E6">
        <w:tc>
          <w:tcPr>
            <w:tcW w:w="1263" w:type="dxa"/>
            <w:tcBorders>
              <w:top w:val="nil"/>
              <w:left w:val="nil"/>
              <w:bottom w:val="nil"/>
              <w:right w:val="nil"/>
            </w:tcBorders>
            <w:hideMark/>
          </w:tcPr>
          <w:p w14:paraId="5E283C3B" w14:textId="77777777" w:rsidR="00164AE4" w:rsidRDefault="00164AE4">
            <w:pPr>
              <w:jc w:val="both"/>
              <w:rPr>
                <w:sz w:val="22"/>
                <w:szCs w:val="22"/>
              </w:rPr>
            </w:pPr>
            <w:r>
              <w:rPr>
                <w:sz w:val="22"/>
                <w:szCs w:val="22"/>
              </w:rPr>
              <w:t>Screen</w:t>
            </w:r>
          </w:p>
        </w:tc>
        <w:tc>
          <w:tcPr>
            <w:tcW w:w="1401" w:type="dxa"/>
            <w:gridSpan w:val="2"/>
            <w:tcBorders>
              <w:top w:val="nil"/>
              <w:left w:val="nil"/>
              <w:bottom w:val="nil"/>
              <w:right w:val="nil"/>
            </w:tcBorders>
            <w:hideMark/>
          </w:tcPr>
          <w:p w14:paraId="489B9300" w14:textId="77777777" w:rsidR="00164AE4" w:rsidRDefault="00164AE4">
            <w:pPr>
              <w:jc w:val="both"/>
              <w:rPr>
                <w:sz w:val="22"/>
                <w:szCs w:val="22"/>
              </w:rPr>
            </w:pPr>
            <w:r>
              <w:rPr>
                <w:sz w:val="22"/>
                <w:szCs w:val="22"/>
              </w:rPr>
              <w:t>8 × 2</w:t>
            </w:r>
          </w:p>
        </w:tc>
        <w:tc>
          <w:tcPr>
            <w:tcW w:w="1391" w:type="dxa"/>
            <w:gridSpan w:val="2"/>
            <w:tcBorders>
              <w:top w:val="nil"/>
              <w:left w:val="nil"/>
              <w:bottom w:val="nil"/>
              <w:right w:val="nil"/>
            </w:tcBorders>
            <w:hideMark/>
          </w:tcPr>
          <w:p w14:paraId="1363529A" w14:textId="77777777" w:rsidR="00164AE4" w:rsidRDefault="00164AE4">
            <w:pPr>
              <w:jc w:val="center"/>
              <w:rPr>
                <w:sz w:val="22"/>
                <w:szCs w:val="22"/>
              </w:rPr>
            </w:pPr>
            <w:r>
              <w:rPr>
                <w:sz w:val="22"/>
                <w:szCs w:val="22"/>
              </w:rPr>
              <w:t>70</w:t>
            </w:r>
          </w:p>
        </w:tc>
        <w:tc>
          <w:tcPr>
            <w:tcW w:w="1496" w:type="dxa"/>
            <w:gridSpan w:val="2"/>
            <w:tcBorders>
              <w:top w:val="nil"/>
              <w:left w:val="nil"/>
              <w:bottom w:val="nil"/>
              <w:right w:val="nil"/>
            </w:tcBorders>
            <w:hideMark/>
          </w:tcPr>
          <w:p w14:paraId="64648B20" w14:textId="77777777" w:rsidR="00164AE4" w:rsidRDefault="00164AE4">
            <w:pPr>
              <w:jc w:val="center"/>
              <w:rPr>
                <w:sz w:val="22"/>
                <w:szCs w:val="22"/>
              </w:rPr>
            </w:pPr>
            <w:r>
              <w:rPr>
                <w:sz w:val="22"/>
                <w:szCs w:val="22"/>
              </w:rPr>
              <w:t>85</w:t>
            </w:r>
          </w:p>
        </w:tc>
        <w:tc>
          <w:tcPr>
            <w:tcW w:w="1827" w:type="dxa"/>
            <w:tcBorders>
              <w:top w:val="nil"/>
              <w:left w:val="nil"/>
              <w:bottom w:val="nil"/>
              <w:right w:val="nil"/>
            </w:tcBorders>
            <w:hideMark/>
          </w:tcPr>
          <w:p w14:paraId="003A38C6" w14:textId="77777777" w:rsidR="00164AE4" w:rsidRDefault="00164AE4">
            <w:pPr>
              <w:jc w:val="center"/>
              <w:rPr>
                <w:sz w:val="22"/>
                <w:szCs w:val="22"/>
              </w:rPr>
            </w:pPr>
            <w:r>
              <w:rPr>
                <w:sz w:val="22"/>
                <w:szCs w:val="22"/>
              </w:rPr>
              <w:t>15</w:t>
            </w:r>
          </w:p>
        </w:tc>
        <w:tc>
          <w:tcPr>
            <w:tcW w:w="1262" w:type="dxa"/>
            <w:tcBorders>
              <w:top w:val="nil"/>
              <w:left w:val="nil"/>
              <w:bottom w:val="nil"/>
              <w:right w:val="nil"/>
            </w:tcBorders>
            <w:hideMark/>
          </w:tcPr>
          <w:p w14:paraId="54A0B7DB" w14:textId="77777777" w:rsidR="00164AE4" w:rsidRDefault="00164AE4">
            <w:pPr>
              <w:jc w:val="both"/>
              <w:rPr>
                <w:sz w:val="22"/>
                <w:szCs w:val="22"/>
              </w:rPr>
            </w:pPr>
            <w:r>
              <w:rPr>
                <w:sz w:val="22"/>
                <w:szCs w:val="22"/>
              </w:rPr>
              <w:t>Moderate</w:t>
            </w:r>
          </w:p>
        </w:tc>
      </w:tr>
      <w:tr w:rsidR="00164AE4" w14:paraId="7EC63D24" w14:textId="77777777" w:rsidTr="002F43E6">
        <w:tc>
          <w:tcPr>
            <w:tcW w:w="1263" w:type="dxa"/>
            <w:tcBorders>
              <w:top w:val="nil"/>
              <w:left w:val="nil"/>
              <w:bottom w:val="nil"/>
              <w:right w:val="nil"/>
            </w:tcBorders>
            <w:hideMark/>
          </w:tcPr>
          <w:p w14:paraId="63AADF42" w14:textId="77777777" w:rsidR="00164AE4" w:rsidRDefault="00164AE4">
            <w:pPr>
              <w:jc w:val="both"/>
              <w:rPr>
                <w:sz w:val="22"/>
                <w:szCs w:val="22"/>
              </w:rPr>
            </w:pPr>
            <w:r>
              <w:rPr>
                <w:sz w:val="22"/>
                <w:szCs w:val="22"/>
              </w:rPr>
              <w:t>Floor</w:t>
            </w:r>
          </w:p>
        </w:tc>
        <w:tc>
          <w:tcPr>
            <w:tcW w:w="1401" w:type="dxa"/>
            <w:gridSpan w:val="2"/>
            <w:tcBorders>
              <w:top w:val="nil"/>
              <w:left w:val="nil"/>
              <w:bottom w:val="nil"/>
              <w:right w:val="nil"/>
            </w:tcBorders>
            <w:hideMark/>
          </w:tcPr>
          <w:p w14:paraId="2D43D905" w14:textId="77777777" w:rsidR="00164AE4" w:rsidRDefault="00164AE4">
            <w:pPr>
              <w:jc w:val="both"/>
              <w:rPr>
                <w:sz w:val="22"/>
                <w:szCs w:val="22"/>
              </w:rPr>
            </w:pPr>
            <w:r>
              <w:rPr>
                <w:sz w:val="22"/>
                <w:szCs w:val="22"/>
              </w:rPr>
              <w:t>½ crack</w:t>
            </w:r>
          </w:p>
        </w:tc>
        <w:tc>
          <w:tcPr>
            <w:tcW w:w="1391" w:type="dxa"/>
            <w:gridSpan w:val="2"/>
            <w:tcBorders>
              <w:top w:val="nil"/>
              <w:left w:val="nil"/>
              <w:bottom w:val="nil"/>
              <w:right w:val="nil"/>
            </w:tcBorders>
            <w:hideMark/>
          </w:tcPr>
          <w:p w14:paraId="1EE959D4" w14:textId="77777777" w:rsidR="00164AE4" w:rsidRDefault="00164AE4">
            <w:pPr>
              <w:jc w:val="center"/>
              <w:rPr>
                <w:sz w:val="22"/>
                <w:szCs w:val="22"/>
              </w:rPr>
            </w:pPr>
            <w:r>
              <w:rPr>
                <w:sz w:val="22"/>
                <w:szCs w:val="22"/>
              </w:rPr>
              <w:t>0</w:t>
            </w:r>
          </w:p>
        </w:tc>
        <w:tc>
          <w:tcPr>
            <w:tcW w:w="1496" w:type="dxa"/>
            <w:gridSpan w:val="2"/>
            <w:tcBorders>
              <w:top w:val="nil"/>
              <w:left w:val="nil"/>
              <w:bottom w:val="nil"/>
              <w:right w:val="nil"/>
            </w:tcBorders>
            <w:hideMark/>
          </w:tcPr>
          <w:p w14:paraId="7927D8A7" w14:textId="77777777" w:rsidR="00164AE4" w:rsidRDefault="00164AE4">
            <w:pPr>
              <w:jc w:val="center"/>
              <w:rPr>
                <w:sz w:val="22"/>
                <w:szCs w:val="22"/>
              </w:rPr>
            </w:pPr>
            <w:r>
              <w:rPr>
                <w:sz w:val="22"/>
                <w:szCs w:val="22"/>
              </w:rPr>
              <w:t>195</w:t>
            </w:r>
          </w:p>
        </w:tc>
        <w:tc>
          <w:tcPr>
            <w:tcW w:w="1827" w:type="dxa"/>
            <w:tcBorders>
              <w:top w:val="nil"/>
              <w:left w:val="nil"/>
              <w:bottom w:val="nil"/>
              <w:right w:val="nil"/>
            </w:tcBorders>
            <w:hideMark/>
          </w:tcPr>
          <w:p w14:paraId="08AF792E" w14:textId="77777777" w:rsidR="00164AE4" w:rsidRDefault="00164AE4">
            <w:pPr>
              <w:jc w:val="center"/>
              <w:rPr>
                <w:sz w:val="22"/>
                <w:szCs w:val="22"/>
              </w:rPr>
            </w:pPr>
            <w:r>
              <w:rPr>
                <w:sz w:val="22"/>
                <w:szCs w:val="22"/>
              </w:rPr>
              <w:t>195</w:t>
            </w:r>
          </w:p>
        </w:tc>
        <w:tc>
          <w:tcPr>
            <w:tcW w:w="1262" w:type="dxa"/>
            <w:tcBorders>
              <w:top w:val="nil"/>
              <w:left w:val="nil"/>
              <w:bottom w:val="nil"/>
              <w:right w:val="nil"/>
            </w:tcBorders>
            <w:hideMark/>
          </w:tcPr>
          <w:p w14:paraId="4EC88C96" w14:textId="77777777" w:rsidR="00164AE4" w:rsidRDefault="00164AE4">
            <w:pPr>
              <w:jc w:val="both"/>
              <w:rPr>
                <w:sz w:val="22"/>
                <w:szCs w:val="22"/>
              </w:rPr>
            </w:pPr>
            <w:r>
              <w:rPr>
                <w:sz w:val="22"/>
                <w:szCs w:val="22"/>
              </w:rPr>
              <w:t>Extensive</w:t>
            </w:r>
          </w:p>
        </w:tc>
      </w:tr>
      <w:tr w:rsidR="00164AE4" w14:paraId="1292FBFE" w14:textId="77777777" w:rsidTr="002F43E6">
        <w:tc>
          <w:tcPr>
            <w:tcW w:w="8640" w:type="dxa"/>
            <w:gridSpan w:val="9"/>
            <w:tcBorders>
              <w:top w:val="nil"/>
              <w:left w:val="nil"/>
              <w:bottom w:val="nil"/>
              <w:right w:val="nil"/>
            </w:tcBorders>
            <w:hideMark/>
          </w:tcPr>
          <w:p w14:paraId="16248870" w14:textId="77777777" w:rsidR="00164AE4" w:rsidRDefault="00164AE4">
            <w:pPr>
              <w:jc w:val="center"/>
              <w:rPr>
                <w:sz w:val="22"/>
                <w:szCs w:val="22"/>
              </w:rPr>
            </w:pPr>
            <w:r>
              <w:rPr>
                <w:sz w:val="22"/>
                <w:szCs w:val="22"/>
              </w:rPr>
              <w:t>(</w:t>
            </w:r>
            <w:proofErr w:type="gramStart"/>
            <w:r>
              <w:rPr>
                <w:sz w:val="22"/>
                <w:szCs w:val="22"/>
              </w:rPr>
              <w:t>drain</w:t>
            </w:r>
            <w:proofErr w:type="gramEnd"/>
            <w:r>
              <w:rPr>
                <w:sz w:val="22"/>
                <w:szCs w:val="22"/>
              </w:rPr>
              <w:t xml:space="preserve"> to mud drum only)</w:t>
            </w:r>
          </w:p>
        </w:tc>
      </w:tr>
      <w:tr w:rsidR="00164AE4" w14:paraId="0372D359" w14:textId="77777777" w:rsidTr="002F43E6">
        <w:tc>
          <w:tcPr>
            <w:tcW w:w="1263" w:type="dxa"/>
            <w:tcBorders>
              <w:top w:val="nil"/>
              <w:left w:val="nil"/>
              <w:bottom w:val="nil"/>
              <w:right w:val="nil"/>
            </w:tcBorders>
          </w:tcPr>
          <w:p w14:paraId="14B620E7" w14:textId="4A6E8F73" w:rsidR="00164AE4" w:rsidRDefault="00164AE4">
            <w:pPr>
              <w:jc w:val="both"/>
              <w:rPr>
                <w:sz w:val="22"/>
                <w:szCs w:val="22"/>
                <w:u w:val="single"/>
              </w:rPr>
            </w:pPr>
          </w:p>
        </w:tc>
        <w:tc>
          <w:tcPr>
            <w:tcW w:w="1401" w:type="dxa"/>
            <w:gridSpan w:val="2"/>
            <w:tcBorders>
              <w:top w:val="nil"/>
              <w:left w:val="nil"/>
              <w:bottom w:val="nil"/>
              <w:right w:val="nil"/>
            </w:tcBorders>
          </w:tcPr>
          <w:p w14:paraId="3B262177" w14:textId="5F08D6AD" w:rsidR="00164AE4" w:rsidRDefault="00164AE4">
            <w:pPr>
              <w:jc w:val="both"/>
              <w:rPr>
                <w:sz w:val="22"/>
                <w:szCs w:val="22"/>
                <w:u w:val="single"/>
              </w:rPr>
            </w:pPr>
          </w:p>
        </w:tc>
        <w:tc>
          <w:tcPr>
            <w:tcW w:w="1391" w:type="dxa"/>
            <w:gridSpan w:val="2"/>
            <w:tcBorders>
              <w:top w:val="nil"/>
              <w:left w:val="nil"/>
              <w:bottom w:val="nil"/>
              <w:right w:val="nil"/>
            </w:tcBorders>
          </w:tcPr>
          <w:p w14:paraId="49A6AC5D" w14:textId="4E743DC2" w:rsidR="00164AE4" w:rsidRDefault="00164AE4">
            <w:pPr>
              <w:jc w:val="center"/>
              <w:rPr>
                <w:sz w:val="22"/>
                <w:szCs w:val="22"/>
                <w:u w:val="single"/>
              </w:rPr>
            </w:pPr>
          </w:p>
        </w:tc>
        <w:tc>
          <w:tcPr>
            <w:tcW w:w="1496" w:type="dxa"/>
            <w:gridSpan w:val="2"/>
            <w:tcBorders>
              <w:top w:val="nil"/>
              <w:left w:val="nil"/>
              <w:bottom w:val="nil"/>
              <w:right w:val="nil"/>
            </w:tcBorders>
          </w:tcPr>
          <w:p w14:paraId="1C87AB41" w14:textId="20A840EC" w:rsidR="00164AE4" w:rsidRDefault="00164AE4">
            <w:pPr>
              <w:jc w:val="center"/>
              <w:rPr>
                <w:sz w:val="22"/>
                <w:szCs w:val="22"/>
                <w:u w:val="single"/>
              </w:rPr>
            </w:pPr>
          </w:p>
        </w:tc>
        <w:tc>
          <w:tcPr>
            <w:tcW w:w="1827" w:type="dxa"/>
            <w:tcBorders>
              <w:top w:val="nil"/>
              <w:left w:val="nil"/>
              <w:bottom w:val="nil"/>
              <w:right w:val="nil"/>
            </w:tcBorders>
          </w:tcPr>
          <w:p w14:paraId="71BE2FA6" w14:textId="425FB993" w:rsidR="00164AE4" w:rsidRDefault="00164AE4">
            <w:pPr>
              <w:jc w:val="center"/>
              <w:rPr>
                <w:sz w:val="22"/>
                <w:szCs w:val="22"/>
                <w:u w:val="single"/>
              </w:rPr>
            </w:pPr>
          </w:p>
        </w:tc>
        <w:tc>
          <w:tcPr>
            <w:tcW w:w="1262" w:type="dxa"/>
            <w:tcBorders>
              <w:top w:val="nil"/>
              <w:left w:val="nil"/>
              <w:bottom w:val="nil"/>
              <w:right w:val="nil"/>
            </w:tcBorders>
          </w:tcPr>
          <w:p w14:paraId="6258CB0E" w14:textId="753ED7EB" w:rsidR="00164AE4" w:rsidRDefault="00164AE4">
            <w:pPr>
              <w:jc w:val="both"/>
              <w:rPr>
                <w:sz w:val="22"/>
                <w:szCs w:val="22"/>
                <w:u w:val="single"/>
              </w:rPr>
            </w:pPr>
          </w:p>
        </w:tc>
      </w:tr>
      <w:tr w:rsidR="00164AE4" w14:paraId="38102C8D" w14:textId="77777777" w:rsidTr="002F43E6">
        <w:tc>
          <w:tcPr>
            <w:tcW w:w="1263" w:type="dxa"/>
            <w:tcBorders>
              <w:top w:val="nil"/>
              <w:left w:val="nil"/>
              <w:bottom w:val="nil"/>
              <w:right w:val="nil"/>
            </w:tcBorders>
            <w:hideMark/>
          </w:tcPr>
          <w:p w14:paraId="6722A917" w14:textId="77777777" w:rsidR="00164AE4" w:rsidRDefault="00164AE4">
            <w:pPr>
              <w:jc w:val="both"/>
              <w:rPr>
                <w:sz w:val="22"/>
                <w:szCs w:val="22"/>
              </w:rPr>
            </w:pPr>
            <w:r>
              <w:rPr>
                <w:sz w:val="22"/>
                <w:szCs w:val="22"/>
              </w:rPr>
              <w:t>Floor</w:t>
            </w:r>
          </w:p>
        </w:tc>
        <w:tc>
          <w:tcPr>
            <w:tcW w:w="1401" w:type="dxa"/>
            <w:gridSpan w:val="2"/>
            <w:tcBorders>
              <w:top w:val="nil"/>
              <w:left w:val="nil"/>
              <w:bottom w:val="nil"/>
              <w:right w:val="nil"/>
            </w:tcBorders>
            <w:hideMark/>
          </w:tcPr>
          <w:p w14:paraId="37BDB431" w14:textId="77777777" w:rsidR="00164AE4" w:rsidRDefault="00164AE4">
            <w:pPr>
              <w:jc w:val="both"/>
              <w:rPr>
                <w:sz w:val="22"/>
                <w:szCs w:val="22"/>
              </w:rPr>
            </w:pPr>
            <w:r>
              <w:rPr>
                <w:sz w:val="22"/>
                <w:szCs w:val="22"/>
              </w:rPr>
              <w:t>1/32 hole</w:t>
            </w:r>
          </w:p>
        </w:tc>
        <w:tc>
          <w:tcPr>
            <w:tcW w:w="1391" w:type="dxa"/>
            <w:gridSpan w:val="2"/>
            <w:tcBorders>
              <w:top w:val="nil"/>
              <w:left w:val="nil"/>
              <w:bottom w:val="nil"/>
              <w:right w:val="nil"/>
            </w:tcBorders>
            <w:hideMark/>
          </w:tcPr>
          <w:p w14:paraId="03B697AB" w14:textId="77777777" w:rsidR="00164AE4" w:rsidRDefault="00164AE4">
            <w:pPr>
              <w:jc w:val="center"/>
              <w:rPr>
                <w:sz w:val="22"/>
                <w:szCs w:val="22"/>
              </w:rPr>
            </w:pPr>
            <w:r>
              <w:rPr>
                <w:sz w:val="22"/>
                <w:szCs w:val="22"/>
              </w:rPr>
              <w:t>5</w:t>
            </w:r>
          </w:p>
        </w:tc>
        <w:tc>
          <w:tcPr>
            <w:tcW w:w="1496" w:type="dxa"/>
            <w:gridSpan w:val="2"/>
            <w:tcBorders>
              <w:top w:val="nil"/>
              <w:left w:val="nil"/>
              <w:bottom w:val="nil"/>
              <w:right w:val="nil"/>
            </w:tcBorders>
            <w:hideMark/>
          </w:tcPr>
          <w:p w14:paraId="0EE522C3" w14:textId="77777777" w:rsidR="00164AE4" w:rsidRDefault="00164AE4">
            <w:pPr>
              <w:jc w:val="center"/>
              <w:rPr>
                <w:sz w:val="22"/>
                <w:szCs w:val="22"/>
              </w:rPr>
            </w:pPr>
            <w:r>
              <w:rPr>
                <w:sz w:val="22"/>
                <w:szCs w:val="22"/>
              </w:rPr>
              <w:t>8</w:t>
            </w:r>
          </w:p>
        </w:tc>
        <w:tc>
          <w:tcPr>
            <w:tcW w:w="1827" w:type="dxa"/>
            <w:tcBorders>
              <w:top w:val="nil"/>
              <w:left w:val="nil"/>
              <w:bottom w:val="nil"/>
              <w:right w:val="nil"/>
            </w:tcBorders>
            <w:hideMark/>
          </w:tcPr>
          <w:p w14:paraId="077349B1" w14:textId="77777777" w:rsidR="00164AE4" w:rsidRDefault="00164AE4">
            <w:pPr>
              <w:jc w:val="center"/>
              <w:rPr>
                <w:sz w:val="22"/>
                <w:szCs w:val="22"/>
              </w:rPr>
            </w:pPr>
            <w:r>
              <w:rPr>
                <w:sz w:val="22"/>
                <w:szCs w:val="22"/>
              </w:rPr>
              <w:t>3</w:t>
            </w:r>
          </w:p>
        </w:tc>
        <w:tc>
          <w:tcPr>
            <w:tcW w:w="1262" w:type="dxa"/>
            <w:tcBorders>
              <w:top w:val="nil"/>
              <w:left w:val="nil"/>
              <w:bottom w:val="nil"/>
              <w:right w:val="nil"/>
            </w:tcBorders>
            <w:hideMark/>
          </w:tcPr>
          <w:p w14:paraId="6CDEBD47" w14:textId="77777777" w:rsidR="00164AE4" w:rsidRDefault="00164AE4">
            <w:pPr>
              <w:jc w:val="both"/>
              <w:rPr>
                <w:sz w:val="22"/>
                <w:szCs w:val="22"/>
              </w:rPr>
            </w:pPr>
            <w:r>
              <w:rPr>
                <w:sz w:val="22"/>
                <w:szCs w:val="22"/>
              </w:rPr>
              <w:t>None</w:t>
            </w:r>
          </w:p>
        </w:tc>
      </w:tr>
      <w:tr w:rsidR="00164AE4" w14:paraId="522F33EE" w14:textId="77777777" w:rsidTr="002F43E6">
        <w:tc>
          <w:tcPr>
            <w:tcW w:w="1263" w:type="dxa"/>
            <w:tcBorders>
              <w:top w:val="nil"/>
              <w:left w:val="nil"/>
              <w:bottom w:val="nil"/>
              <w:right w:val="nil"/>
            </w:tcBorders>
            <w:hideMark/>
          </w:tcPr>
          <w:p w14:paraId="5F89FC74" w14:textId="77777777" w:rsidR="00164AE4" w:rsidRDefault="00164AE4">
            <w:pPr>
              <w:jc w:val="both"/>
              <w:rPr>
                <w:sz w:val="22"/>
                <w:szCs w:val="22"/>
              </w:rPr>
            </w:pPr>
            <w:r>
              <w:rPr>
                <w:sz w:val="22"/>
                <w:szCs w:val="22"/>
              </w:rPr>
              <w:t>Gen. Bank</w:t>
            </w:r>
          </w:p>
        </w:tc>
        <w:tc>
          <w:tcPr>
            <w:tcW w:w="1401" w:type="dxa"/>
            <w:gridSpan w:val="2"/>
            <w:tcBorders>
              <w:top w:val="nil"/>
              <w:left w:val="nil"/>
              <w:bottom w:val="nil"/>
              <w:right w:val="nil"/>
            </w:tcBorders>
            <w:hideMark/>
          </w:tcPr>
          <w:p w14:paraId="4BA6E92C" w14:textId="77777777" w:rsidR="00164AE4" w:rsidRDefault="00164AE4">
            <w:pPr>
              <w:jc w:val="both"/>
              <w:rPr>
                <w:sz w:val="22"/>
                <w:szCs w:val="22"/>
              </w:rPr>
            </w:pPr>
            <w:r>
              <w:rPr>
                <w:sz w:val="22"/>
                <w:szCs w:val="22"/>
              </w:rPr>
              <w:t>2.5 broke</w:t>
            </w:r>
          </w:p>
        </w:tc>
        <w:tc>
          <w:tcPr>
            <w:tcW w:w="1391" w:type="dxa"/>
            <w:gridSpan w:val="2"/>
            <w:tcBorders>
              <w:top w:val="nil"/>
              <w:left w:val="nil"/>
              <w:bottom w:val="nil"/>
              <w:right w:val="nil"/>
            </w:tcBorders>
            <w:hideMark/>
          </w:tcPr>
          <w:p w14:paraId="5D4C2090" w14:textId="77777777" w:rsidR="00164AE4" w:rsidRDefault="00164AE4">
            <w:pPr>
              <w:jc w:val="center"/>
              <w:rPr>
                <w:sz w:val="22"/>
                <w:szCs w:val="22"/>
              </w:rPr>
            </w:pPr>
            <w:r>
              <w:rPr>
                <w:sz w:val="22"/>
                <w:szCs w:val="22"/>
              </w:rPr>
              <w:t>9</w:t>
            </w:r>
          </w:p>
        </w:tc>
        <w:tc>
          <w:tcPr>
            <w:tcW w:w="1496" w:type="dxa"/>
            <w:gridSpan w:val="2"/>
            <w:tcBorders>
              <w:top w:val="nil"/>
              <w:left w:val="nil"/>
              <w:bottom w:val="nil"/>
              <w:right w:val="nil"/>
            </w:tcBorders>
            <w:hideMark/>
          </w:tcPr>
          <w:p w14:paraId="4C8A1D83" w14:textId="77777777" w:rsidR="00164AE4" w:rsidRDefault="00164AE4">
            <w:pPr>
              <w:jc w:val="center"/>
              <w:rPr>
                <w:sz w:val="22"/>
                <w:szCs w:val="22"/>
              </w:rPr>
            </w:pPr>
            <w:r>
              <w:rPr>
                <w:sz w:val="22"/>
                <w:szCs w:val="22"/>
              </w:rPr>
              <w:t>9</w:t>
            </w:r>
          </w:p>
        </w:tc>
        <w:tc>
          <w:tcPr>
            <w:tcW w:w="1827" w:type="dxa"/>
            <w:tcBorders>
              <w:top w:val="nil"/>
              <w:left w:val="nil"/>
              <w:bottom w:val="nil"/>
              <w:right w:val="nil"/>
            </w:tcBorders>
            <w:hideMark/>
          </w:tcPr>
          <w:p w14:paraId="699B0553" w14:textId="77777777" w:rsidR="00164AE4" w:rsidRDefault="00164AE4">
            <w:pPr>
              <w:jc w:val="center"/>
              <w:rPr>
                <w:sz w:val="22"/>
                <w:szCs w:val="22"/>
              </w:rPr>
            </w:pPr>
            <w:r>
              <w:rPr>
                <w:sz w:val="22"/>
                <w:szCs w:val="22"/>
              </w:rPr>
              <w:t>≈0</w:t>
            </w:r>
          </w:p>
        </w:tc>
        <w:tc>
          <w:tcPr>
            <w:tcW w:w="1262" w:type="dxa"/>
            <w:tcBorders>
              <w:top w:val="nil"/>
              <w:left w:val="nil"/>
              <w:bottom w:val="nil"/>
              <w:right w:val="nil"/>
            </w:tcBorders>
            <w:hideMark/>
          </w:tcPr>
          <w:p w14:paraId="7B284014" w14:textId="77777777" w:rsidR="00164AE4" w:rsidRDefault="00164AE4">
            <w:pPr>
              <w:jc w:val="both"/>
              <w:rPr>
                <w:sz w:val="22"/>
                <w:szCs w:val="22"/>
              </w:rPr>
            </w:pPr>
            <w:r>
              <w:rPr>
                <w:sz w:val="22"/>
                <w:szCs w:val="22"/>
              </w:rPr>
              <w:t>Moderate</w:t>
            </w:r>
          </w:p>
        </w:tc>
      </w:tr>
      <w:tr w:rsidR="00164AE4" w14:paraId="740D243E" w14:textId="77777777" w:rsidTr="002F43E6">
        <w:tc>
          <w:tcPr>
            <w:tcW w:w="1263" w:type="dxa"/>
            <w:tcBorders>
              <w:top w:val="nil"/>
              <w:left w:val="nil"/>
              <w:bottom w:val="nil"/>
              <w:right w:val="nil"/>
            </w:tcBorders>
            <w:hideMark/>
          </w:tcPr>
          <w:p w14:paraId="77E80441" w14:textId="77777777" w:rsidR="00164AE4" w:rsidRDefault="00164AE4">
            <w:pPr>
              <w:jc w:val="both"/>
              <w:rPr>
                <w:sz w:val="22"/>
                <w:szCs w:val="22"/>
              </w:rPr>
            </w:pPr>
            <w:r>
              <w:rPr>
                <w:sz w:val="22"/>
                <w:szCs w:val="22"/>
              </w:rPr>
              <w:t>Screen</w:t>
            </w:r>
          </w:p>
        </w:tc>
        <w:tc>
          <w:tcPr>
            <w:tcW w:w="1401" w:type="dxa"/>
            <w:gridSpan w:val="2"/>
            <w:tcBorders>
              <w:top w:val="nil"/>
              <w:left w:val="nil"/>
              <w:bottom w:val="nil"/>
              <w:right w:val="nil"/>
            </w:tcBorders>
            <w:hideMark/>
          </w:tcPr>
          <w:p w14:paraId="1AF826CE" w14:textId="77777777" w:rsidR="00164AE4" w:rsidRDefault="00164AE4">
            <w:pPr>
              <w:jc w:val="both"/>
              <w:rPr>
                <w:sz w:val="22"/>
                <w:szCs w:val="22"/>
              </w:rPr>
            </w:pPr>
            <w:r>
              <w:rPr>
                <w:sz w:val="22"/>
                <w:szCs w:val="22"/>
              </w:rPr>
              <w:t>1.5 × 3/8</w:t>
            </w:r>
          </w:p>
        </w:tc>
        <w:tc>
          <w:tcPr>
            <w:tcW w:w="1391" w:type="dxa"/>
            <w:gridSpan w:val="2"/>
            <w:tcBorders>
              <w:top w:val="nil"/>
              <w:left w:val="nil"/>
              <w:bottom w:val="nil"/>
              <w:right w:val="nil"/>
            </w:tcBorders>
            <w:hideMark/>
          </w:tcPr>
          <w:p w14:paraId="3CF5639C" w14:textId="77777777" w:rsidR="00164AE4" w:rsidRDefault="00164AE4">
            <w:pPr>
              <w:jc w:val="center"/>
              <w:rPr>
                <w:sz w:val="22"/>
                <w:szCs w:val="22"/>
              </w:rPr>
            </w:pPr>
            <w:r>
              <w:rPr>
                <w:sz w:val="22"/>
                <w:szCs w:val="22"/>
              </w:rPr>
              <w:t>3</w:t>
            </w:r>
          </w:p>
        </w:tc>
        <w:tc>
          <w:tcPr>
            <w:tcW w:w="1496" w:type="dxa"/>
            <w:gridSpan w:val="2"/>
            <w:tcBorders>
              <w:top w:val="nil"/>
              <w:left w:val="nil"/>
              <w:bottom w:val="nil"/>
              <w:right w:val="nil"/>
            </w:tcBorders>
            <w:hideMark/>
          </w:tcPr>
          <w:p w14:paraId="2CFB290C" w14:textId="77777777" w:rsidR="00164AE4" w:rsidRDefault="00164AE4">
            <w:pPr>
              <w:jc w:val="center"/>
              <w:rPr>
                <w:sz w:val="22"/>
                <w:szCs w:val="22"/>
              </w:rPr>
            </w:pPr>
            <w:r>
              <w:rPr>
                <w:sz w:val="22"/>
                <w:szCs w:val="22"/>
              </w:rPr>
              <w:t>30</w:t>
            </w:r>
          </w:p>
        </w:tc>
        <w:tc>
          <w:tcPr>
            <w:tcW w:w="1827" w:type="dxa"/>
            <w:tcBorders>
              <w:top w:val="nil"/>
              <w:left w:val="nil"/>
              <w:bottom w:val="nil"/>
              <w:right w:val="nil"/>
            </w:tcBorders>
            <w:hideMark/>
          </w:tcPr>
          <w:p w14:paraId="3A626EE0" w14:textId="77777777" w:rsidR="00164AE4" w:rsidRDefault="00164AE4">
            <w:pPr>
              <w:jc w:val="center"/>
              <w:rPr>
                <w:sz w:val="22"/>
                <w:szCs w:val="22"/>
              </w:rPr>
            </w:pPr>
            <w:r>
              <w:rPr>
                <w:sz w:val="22"/>
                <w:szCs w:val="22"/>
              </w:rPr>
              <w:t>27</w:t>
            </w:r>
          </w:p>
        </w:tc>
        <w:tc>
          <w:tcPr>
            <w:tcW w:w="1262" w:type="dxa"/>
            <w:tcBorders>
              <w:top w:val="nil"/>
              <w:left w:val="nil"/>
              <w:bottom w:val="nil"/>
              <w:right w:val="nil"/>
            </w:tcBorders>
            <w:hideMark/>
          </w:tcPr>
          <w:p w14:paraId="6D446615" w14:textId="77777777" w:rsidR="00164AE4" w:rsidRDefault="00164AE4">
            <w:pPr>
              <w:jc w:val="both"/>
              <w:rPr>
                <w:sz w:val="22"/>
                <w:szCs w:val="22"/>
              </w:rPr>
            </w:pPr>
            <w:r>
              <w:rPr>
                <w:sz w:val="22"/>
                <w:szCs w:val="22"/>
              </w:rPr>
              <w:t>Major</w:t>
            </w:r>
          </w:p>
        </w:tc>
      </w:tr>
      <w:tr w:rsidR="00164AE4" w14:paraId="46DB4C57" w14:textId="77777777" w:rsidTr="002F43E6">
        <w:tc>
          <w:tcPr>
            <w:tcW w:w="1263" w:type="dxa"/>
            <w:tcBorders>
              <w:top w:val="nil"/>
              <w:left w:val="nil"/>
              <w:bottom w:val="nil"/>
              <w:right w:val="nil"/>
            </w:tcBorders>
            <w:hideMark/>
          </w:tcPr>
          <w:p w14:paraId="37345F07" w14:textId="77777777" w:rsidR="00164AE4" w:rsidRDefault="00164AE4">
            <w:pPr>
              <w:jc w:val="both"/>
              <w:rPr>
                <w:sz w:val="22"/>
                <w:szCs w:val="22"/>
              </w:rPr>
            </w:pPr>
            <w:r>
              <w:rPr>
                <w:sz w:val="22"/>
                <w:szCs w:val="22"/>
              </w:rPr>
              <w:t>Wall</w:t>
            </w:r>
          </w:p>
        </w:tc>
        <w:tc>
          <w:tcPr>
            <w:tcW w:w="1401" w:type="dxa"/>
            <w:gridSpan w:val="2"/>
            <w:tcBorders>
              <w:top w:val="nil"/>
              <w:left w:val="nil"/>
              <w:bottom w:val="nil"/>
              <w:right w:val="nil"/>
            </w:tcBorders>
            <w:hideMark/>
          </w:tcPr>
          <w:p w14:paraId="6F2E56CC" w14:textId="77777777" w:rsidR="00164AE4" w:rsidRDefault="00164AE4">
            <w:pPr>
              <w:jc w:val="both"/>
              <w:rPr>
                <w:sz w:val="22"/>
                <w:szCs w:val="22"/>
              </w:rPr>
            </w:pPr>
            <w:r>
              <w:rPr>
                <w:sz w:val="22"/>
                <w:szCs w:val="22"/>
              </w:rPr>
              <w:t>½ crack</w:t>
            </w:r>
          </w:p>
        </w:tc>
        <w:tc>
          <w:tcPr>
            <w:tcW w:w="1391" w:type="dxa"/>
            <w:gridSpan w:val="2"/>
            <w:tcBorders>
              <w:top w:val="nil"/>
              <w:left w:val="nil"/>
              <w:bottom w:val="nil"/>
              <w:right w:val="nil"/>
            </w:tcBorders>
            <w:hideMark/>
          </w:tcPr>
          <w:p w14:paraId="5FC4C658" w14:textId="77777777" w:rsidR="00164AE4" w:rsidRDefault="00164AE4">
            <w:pPr>
              <w:jc w:val="center"/>
              <w:rPr>
                <w:sz w:val="22"/>
                <w:szCs w:val="22"/>
              </w:rPr>
            </w:pPr>
            <w:r>
              <w:rPr>
                <w:sz w:val="22"/>
                <w:szCs w:val="22"/>
              </w:rPr>
              <w:t>1</w:t>
            </w:r>
          </w:p>
        </w:tc>
        <w:tc>
          <w:tcPr>
            <w:tcW w:w="1496" w:type="dxa"/>
            <w:gridSpan w:val="2"/>
            <w:tcBorders>
              <w:top w:val="nil"/>
              <w:left w:val="nil"/>
              <w:bottom w:val="nil"/>
              <w:right w:val="nil"/>
            </w:tcBorders>
            <w:hideMark/>
          </w:tcPr>
          <w:p w14:paraId="1AFA1016" w14:textId="77777777" w:rsidR="00164AE4" w:rsidRDefault="00164AE4">
            <w:pPr>
              <w:jc w:val="center"/>
              <w:rPr>
                <w:sz w:val="22"/>
                <w:szCs w:val="22"/>
              </w:rPr>
            </w:pPr>
            <w:r>
              <w:rPr>
                <w:sz w:val="22"/>
                <w:szCs w:val="22"/>
              </w:rPr>
              <w:t>90</w:t>
            </w:r>
          </w:p>
        </w:tc>
        <w:tc>
          <w:tcPr>
            <w:tcW w:w="1827" w:type="dxa"/>
            <w:tcBorders>
              <w:top w:val="nil"/>
              <w:left w:val="nil"/>
              <w:bottom w:val="nil"/>
              <w:right w:val="nil"/>
            </w:tcBorders>
            <w:hideMark/>
          </w:tcPr>
          <w:p w14:paraId="0647E7F9" w14:textId="77777777" w:rsidR="00164AE4" w:rsidRDefault="00164AE4">
            <w:pPr>
              <w:jc w:val="center"/>
              <w:rPr>
                <w:sz w:val="22"/>
                <w:szCs w:val="22"/>
              </w:rPr>
            </w:pPr>
            <w:r>
              <w:rPr>
                <w:sz w:val="22"/>
                <w:szCs w:val="22"/>
              </w:rPr>
              <w:t>89</w:t>
            </w:r>
          </w:p>
        </w:tc>
        <w:tc>
          <w:tcPr>
            <w:tcW w:w="1262" w:type="dxa"/>
            <w:tcBorders>
              <w:top w:val="nil"/>
              <w:left w:val="nil"/>
              <w:bottom w:val="nil"/>
              <w:right w:val="nil"/>
            </w:tcBorders>
            <w:hideMark/>
          </w:tcPr>
          <w:p w14:paraId="0F9AF5FB" w14:textId="77777777" w:rsidR="00164AE4" w:rsidRDefault="00164AE4">
            <w:pPr>
              <w:jc w:val="both"/>
              <w:rPr>
                <w:sz w:val="22"/>
                <w:szCs w:val="22"/>
              </w:rPr>
            </w:pPr>
            <w:r>
              <w:rPr>
                <w:sz w:val="22"/>
                <w:szCs w:val="22"/>
              </w:rPr>
              <w:t>Slight</w:t>
            </w:r>
          </w:p>
        </w:tc>
      </w:tr>
      <w:tr w:rsidR="00164AE4" w14:paraId="07E11155" w14:textId="77777777" w:rsidTr="002F43E6">
        <w:tc>
          <w:tcPr>
            <w:tcW w:w="8640" w:type="dxa"/>
            <w:gridSpan w:val="9"/>
            <w:tcBorders>
              <w:top w:val="nil"/>
              <w:left w:val="nil"/>
              <w:bottom w:val="nil"/>
              <w:right w:val="nil"/>
            </w:tcBorders>
            <w:hideMark/>
          </w:tcPr>
          <w:p w14:paraId="660C7B3F" w14:textId="77777777" w:rsidR="00164AE4" w:rsidRDefault="00164AE4">
            <w:pPr>
              <w:jc w:val="center"/>
              <w:rPr>
                <w:sz w:val="22"/>
                <w:szCs w:val="22"/>
              </w:rPr>
            </w:pPr>
            <w:r>
              <w:rPr>
                <w:sz w:val="22"/>
                <w:szCs w:val="22"/>
              </w:rPr>
              <w:t>(</w:t>
            </w:r>
            <w:proofErr w:type="gramStart"/>
            <w:r>
              <w:rPr>
                <w:sz w:val="22"/>
                <w:szCs w:val="22"/>
              </w:rPr>
              <w:t>no</w:t>
            </w:r>
            <w:proofErr w:type="gramEnd"/>
            <w:r>
              <w:rPr>
                <w:sz w:val="22"/>
                <w:szCs w:val="22"/>
              </w:rPr>
              <w:t xml:space="preserve"> successful drain </w:t>
            </w:r>
            <w:r w:rsidR="005B2826">
              <w:rPr>
                <w:sz w:val="22"/>
                <w:szCs w:val="22"/>
              </w:rPr>
              <w:t>initiated</w:t>
            </w:r>
            <w:r>
              <w:rPr>
                <w:sz w:val="22"/>
                <w:szCs w:val="22"/>
              </w:rPr>
              <w:t>)</w:t>
            </w:r>
          </w:p>
        </w:tc>
      </w:tr>
      <w:tr w:rsidR="00164AE4" w14:paraId="3F0D7D16" w14:textId="77777777" w:rsidTr="002F43E6">
        <w:trPr>
          <w:trHeight w:val="264"/>
        </w:trPr>
        <w:tc>
          <w:tcPr>
            <w:tcW w:w="1443" w:type="dxa"/>
            <w:gridSpan w:val="2"/>
            <w:tcBorders>
              <w:top w:val="nil"/>
              <w:left w:val="nil"/>
              <w:bottom w:val="nil"/>
              <w:right w:val="nil"/>
            </w:tcBorders>
            <w:hideMark/>
          </w:tcPr>
          <w:p w14:paraId="012D658C" w14:textId="77777777" w:rsidR="00164AE4" w:rsidRDefault="00164AE4">
            <w:pPr>
              <w:jc w:val="both"/>
              <w:rPr>
                <w:sz w:val="22"/>
                <w:szCs w:val="22"/>
              </w:rPr>
            </w:pPr>
            <w:r>
              <w:rPr>
                <w:sz w:val="22"/>
                <w:szCs w:val="22"/>
              </w:rPr>
              <w:t>Wall</w:t>
            </w:r>
          </w:p>
        </w:tc>
        <w:tc>
          <w:tcPr>
            <w:tcW w:w="1399" w:type="dxa"/>
            <w:gridSpan w:val="2"/>
            <w:tcBorders>
              <w:top w:val="nil"/>
              <w:left w:val="nil"/>
              <w:bottom w:val="nil"/>
              <w:right w:val="nil"/>
            </w:tcBorders>
            <w:hideMark/>
          </w:tcPr>
          <w:p w14:paraId="459D6089" w14:textId="77777777" w:rsidR="00164AE4" w:rsidRDefault="00164AE4">
            <w:pPr>
              <w:jc w:val="both"/>
              <w:rPr>
                <w:sz w:val="22"/>
                <w:szCs w:val="22"/>
              </w:rPr>
            </w:pPr>
            <w:r>
              <w:rPr>
                <w:sz w:val="22"/>
                <w:szCs w:val="22"/>
              </w:rPr>
              <w:t>5 × 2.2</w:t>
            </w:r>
          </w:p>
        </w:tc>
        <w:tc>
          <w:tcPr>
            <w:tcW w:w="1629" w:type="dxa"/>
            <w:gridSpan w:val="2"/>
            <w:tcBorders>
              <w:top w:val="nil"/>
              <w:left w:val="nil"/>
              <w:bottom w:val="nil"/>
              <w:right w:val="nil"/>
            </w:tcBorders>
            <w:hideMark/>
          </w:tcPr>
          <w:p w14:paraId="418D35D9" w14:textId="77777777" w:rsidR="00164AE4" w:rsidRDefault="00164AE4">
            <w:pPr>
              <w:jc w:val="center"/>
              <w:rPr>
                <w:sz w:val="22"/>
                <w:szCs w:val="22"/>
              </w:rPr>
            </w:pPr>
            <w:r>
              <w:rPr>
                <w:sz w:val="22"/>
                <w:szCs w:val="22"/>
              </w:rPr>
              <w:t>0.5</w:t>
            </w:r>
          </w:p>
        </w:tc>
        <w:tc>
          <w:tcPr>
            <w:tcW w:w="1080" w:type="dxa"/>
            <w:tcBorders>
              <w:top w:val="nil"/>
              <w:left w:val="nil"/>
              <w:bottom w:val="nil"/>
              <w:right w:val="nil"/>
            </w:tcBorders>
            <w:hideMark/>
          </w:tcPr>
          <w:p w14:paraId="61578F1C" w14:textId="77777777" w:rsidR="00164AE4" w:rsidRDefault="00164AE4">
            <w:pPr>
              <w:jc w:val="both"/>
              <w:rPr>
                <w:sz w:val="22"/>
                <w:szCs w:val="22"/>
              </w:rPr>
            </w:pPr>
            <w:r>
              <w:rPr>
                <w:sz w:val="22"/>
                <w:szCs w:val="22"/>
              </w:rPr>
              <w:t>None</w:t>
            </w:r>
          </w:p>
        </w:tc>
        <w:tc>
          <w:tcPr>
            <w:tcW w:w="3089" w:type="dxa"/>
            <w:gridSpan w:val="2"/>
            <w:tcBorders>
              <w:top w:val="nil"/>
              <w:left w:val="nil"/>
              <w:bottom w:val="nil"/>
              <w:right w:val="nil"/>
            </w:tcBorders>
            <w:hideMark/>
          </w:tcPr>
          <w:p w14:paraId="771A17BC" w14:textId="77777777" w:rsidR="00164AE4" w:rsidRDefault="00164AE4">
            <w:pPr>
              <w:jc w:val="both"/>
              <w:rPr>
                <w:sz w:val="22"/>
                <w:szCs w:val="22"/>
              </w:rPr>
            </w:pPr>
            <w:r>
              <w:rPr>
                <w:sz w:val="22"/>
                <w:szCs w:val="22"/>
              </w:rPr>
              <w:t>no drain system</w:t>
            </w:r>
          </w:p>
        </w:tc>
      </w:tr>
      <w:tr w:rsidR="00164AE4" w14:paraId="6378EE46" w14:textId="77777777" w:rsidTr="002F43E6">
        <w:trPr>
          <w:trHeight w:val="264"/>
        </w:trPr>
        <w:tc>
          <w:tcPr>
            <w:tcW w:w="1443" w:type="dxa"/>
            <w:gridSpan w:val="2"/>
            <w:tcBorders>
              <w:top w:val="nil"/>
              <w:left w:val="nil"/>
              <w:bottom w:val="nil"/>
              <w:right w:val="nil"/>
            </w:tcBorders>
            <w:hideMark/>
          </w:tcPr>
          <w:p w14:paraId="03847D27" w14:textId="77777777" w:rsidR="00164AE4" w:rsidRDefault="00164AE4">
            <w:pPr>
              <w:jc w:val="both"/>
              <w:rPr>
                <w:sz w:val="22"/>
                <w:szCs w:val="22"/>
              </w:rPr>
            </w:pPr>
            <w:r>
              <w:rPr>
                <w:sz w:val="22"/>
                <w:szCs w:val="22"/>
              </w:rPr>
              <w:t>Wall</w:t>
            </w:r>
          </w:p>
        </w:tc>
        <w:tc>
          <w:tcPr>
            <w:tcW w:w="1399" w:type="dxa"/>
            <w:gridSpan w:val="2"/>
            <w:tcBorders>
              <w:top w:val="nil"/>
              <w:left w:val="nil"/>
              <w:bottom w:val="nil"/>
              <w:right w:val="nil"/>
            </w:tcBorders>
            <w:hideMark/>
          </w:tcPr>
          <w:p w14:paraId="0CC1F193" w14:textId="77777777" w:rsidR="00164AE4" w:rsidRDefault="00164AE4">
            <w:pPr>
              <w:jc w:val="both"/>
              <w:rPr>
                <w:sz w:val="22"/>
                <w:szCs w:val="22"/>
              </w:rPr>
            </w:pPr>
            <w:r>
              <w:rPr>
                <w:sz w:val="22"/>
                <w:szCs w:val="22"/>
              </w:rPr>
              <w:t>1/8 × 3/16</w:t>
            </w:r>
          </w:p>
        </w:tc>
        <w:tc>
          <w:tcPr>
            <w:tcW w:w="1629" w:type="dxa"/>
            <w:gridSpan w:val="2"/>
            <w:tcBorders>
              <w:top w:val="nil"/>
              <w:left w:val="nil"/>
              <w:bottom w:val="nil"/>
              <w:right w:val="nil"/>
            </w:tcBorders>
            <w:hideMark/>
          </w:tcPr>
          <w:p w14:paraId="075D54EB" w14:textId="77777777" w:rsidR="00164AE4" w:rsidRDefault="00164AE4">
            <w:pPr>
              <w:jc w:val="center"/>
              <w:rPr>
                <w:sz w:val="22"/>
                <w:szCs w:val="22"/>
              </w:rPr>
            </w:pPr>
            <w:r>
              <w:rPr>
                <w:sz w:val="22"/>
                <w:szCs w:val="22"/>
              </w:rPr>
              <w:t>3</w:t>
            </w:r>
          </w:p>
        </w:tc>
        <w:tc>
          <w:tcPr>
            <w:tcW w:w="1080" w:type="dxa"/>
            <w:tcBorders>
              <w:top w:val="nil"/>
              <w:left w:val="nil"/>
              <w:bottom w:val="nil"/>
              <w:right w:val="nil"/>
            </w:tcBorders>
            <w:hideMark/>
          </w:tcPr>
          <w:p w14:paraId="228F7DE9" w14:textId="77777777" w:rsidR="00164AE4" w:rsidRDefault="00164AE4">
            <w:pPr>
              <w:jc w:val="both"/>
              <w:rPr>
                <w:sz w:val="22"/>
                <w:szCs w:val="22"/>
              </w:rPr>
            </w:pPr>
            <w:r>
              <w:rPr>
                <w:sz w:val="22"/>
                <w:szCs w:val="22"/>
              </w:rPr>
              <w:t>None</w:t>
            </w:r>
          </w:p>
        </w:tc>
        <w:tc>
          <w:tcPr>
            <w:tcW w:w="3089" w:type="dxa"/>
            <w:gridSpan w:val="2"/>
            <w:tcBorders>
              <w:top w:val="nil"/>
              <w:left w:val="nil"/>
              <w:bottom w:val="nil"/>
              <w:right w:val="nil"/>
            </w:tcBorders>
            <w:hideMark/>
          </w:tcPr>
          <w:p w14:paraId="75DE1282" w14:textId="77777777" w:rsidR="00164AE4" w:rsidRDefault="00164AE4">
            <w:pPr>
              <w:jc w:val="both"/>
              <w:rPr>
                <w:sz w:val="22"/>
                <w:szCs w:val="22"/>
              </w:rPr>
            </w:pPr>
            <w:r>
              <w:rPr>
                <w:sz w:val="22"/>
                <w:szCs w:val="22"/>
              </w:rPr>
              <w:t>no drain system</w:t>
            </w:r>
          </w:p>
        </w:tc>
      </w:tr>
      <w:tr w:rsidR="00164AE4" w14:paraId="31F48613" w14:textId="77777777" w:rsidTr="002F43E6">
        <w:trPr>
          <w:trHeight w:val="264"/>
        </w:trPr>
        <w:tc>
          <w:tcPr>
            <w:tcW w:w="1443" w:type="dxa"/>
            <w:gridSpan w:val="2"/>
            <w:tcBorders>
              <w:top w:val="nil"/>
              <w:left w:val="nil"/>
              <w:bottom w:val="nil"/>
              <w:right w:val="nil"/>
            </w:tcBorders>
            <w:hideMark/>
          </w:tcPr>
          <w:p w14:paraId="3159E6BF" w14:textId="77777777" w:rsidR="00164AE4" w:rsidRDefault="00164AE4">
            <w:pPr>
              <w:jc w:val="both"/>
              <w:rPr>
                <w:sz w:val="22"/>
                <w:szCs w:val="22"/>
              </w:rPr>
            </w:pPr>
            <w:r>
              <w:rPr>
                <w:sz w:val="22"/>
                <w:szCs w:val="22"/>
              </w:rPr>
              <w:t>Wall</w:t>
            </w:r>
          </w:p>
        </w:tc>
        <w:tc>
          <w:tcPr>
            <w:tcW w:w="1399" w:type="dxa"/>
            <w:gridSpan w:val="2"/>
            <w:tcBorders>
              <w:top w:val="nil"/>
              <w:left w:val="nil"/>
              <w:bottom w:val="nil"/>
              <w:right w:val="nil"/>
            </w:tcBorders>
            <w:hideMark/>
          </w:tcPr>
          <w:p w14:paraId="60F5F5C4" w14:textId="77777777" w:rsidR="00164AE4" w:rsidRDefault="00164AE4">
            <w:pPr>
              <w:jc w:val="both"/>
              <w:rPr>
                <w:sz w:val="22"/>
                <w:szCs w:val="22"/>
              </w:rPr>
            </w:pPr>
            <w:r>
              <w:rPr>
                <w:sz w:val="22"/>
                <w:szCs w:val="22"/>
              </w:rPr>
              <w:t>6 × 3</w:t>
            </w:r>
          </w:p>
        </w:tc>
        <w:tc>
          <w:tcPr>
            <w:tcW w:w="1629" w:type="dxa"/>
            <w:gridSpan w:val="2"/>
            <w:tcBorders>
              <w:top w:val="nil"/>
              <w:left w:val="nil"/>
              <w:bottom w:val="nil"/>
              <w:right w:val="nil"/>
            </w:tcBorders>
            <w:hideMark/>
          </w:tcPr>
          <w:p w14:paraId="56E24BE0" w14:textId="77777777" w:rsidR="00164AE4" w:rsidRDefault="00164AE4">
            <w:pPr>
              <w:jc w:val="center"/>
              <w:rPr>
                <w:sz w:val="22"/>
                <w:szCs w:val="22"/>
              </w:rPr>
            </w:pPr>
            <w:r>
              <w:rPr>
                <w:sz w:val="22"/>
                <w:szCs w:val="22"/>
              </w:rPr>
              <w:t>6</w:t>
            </w:r>
          </w:p>
        </w:tc>
        <w:tc>
          <w:tcPr>
            <w:tcW w:w="1080" w:type="dxa"/>
            <w:tcBorders>
              <w:top w:val="nil"/>
              <w:left w:val="nil"/>
              <w:bottom w:val="nil"/>
              <w:right w:val="nil"/>
            </w:tcBorders>
            <w:hideMark/>
          </w:tcPr>
          <w:p w14:paraId="4285AAE3" w14:textId="77777777" w:rsidR="00164AE4" w:rsidRDefault="00164AE4">
            <w:pPr>
              <w:jc w:val="both"/>
              <w:rPr>
                <w:sz w:val="22"/>
                <w:szCs w:val="22"/>
              </w:rPr>
            </w:pPr>
            <w:r>
              <w:rPr>
                <w:sz w:val="22"/>
                <w:szCs w:val="22"/>
              </w:rPr>
              <w:t>Major</w:t>
            </w:r>
          </w:p>
        </w:tc>
        <w:tc>
          <w:tcPr>
            <w:tcW w:w="3089" w:type="dxa"/>
            <w:gridSpan w:val="2"/>
            <w:tcBorders>
              <w:top w:val="nil"/>
              <w:left w:val="nil"/>
              <w:bottom w:val="nil"/>
              <w:right w:val="nil"/>
            </w:tcBorders>
            <w:hideMark/>
          </w:tcPr>
          <w:p w14:paraId="1CF9B07E" w14:textId="77777777" w:rsidR="00164AE4" w:rsidRDefault="00164AE4">
            <w:pPr>
              <w:jc w:val="both"/>
              <w:rPr>
                <w:sz w:val="22"/>
                <w:szCs w:val="22"/>
              </w:rPr>
            </w:pPr>
            <w:r>
              <w:rPr>
                <w:sz w:val="22"/>
                <w:szCs w:val="22"/>
              </w:rPr>
              <w:t>no drain system</w:t>
            </w:r>
          </w:p>
        </w:tc>
      </w:tr>
      <w:tr w:rsidR="00164AE4" w14:paraId="2B62B716" w14:textId="77777777" w:rsidTr="002F43E6">
        <w:trPr>
          <w:trHeight w:val="264"/>
        </w:trPr>
        <w:tc>
          <w:tcPr>
            <w:tcW w:w="1443" w:type="dxa"/>
            <w:gridSpan w:val="2"/>
            <w:tcBorders>
              <w:top w:val="nil"/>
              <w:left w:val="nil"/>
              <w:bottom w:val="nil"/>
              <w:right w:val="nil"/>
            </w:tcBorders>
            <w:hideMark/>
          </w:tcPr>
          <w:p w14:paraId="0CC85881" w14:textId="77777777" w:rsidR="00164AE4" w:rsidRDefault="00164AE4">
            <w:pPr>
              <w:jc w:val="both"/>
              <w:rPr>
                <w:sz w:val="22"/>
                <w:szCs w:val="22"/>
              </w:rPr>
            </w:pPr>
            <w:r>
              <w:rPr>
                <w:sz w:val="22"/>
                <w:szCs w:val="22"/>
              </w:rPr>
              <w:t>Screen</w:t>
            </w:r>
          </w:p>
        </w:tc>
        <w:tc>
          <w:tcPr>
            <w:tcW w:w="1399" w:type="dxa"/>
            <w:gridSpan w:val="2"/>
            <w:tcBorders>
              <w:top w:val="nil"/>
              <w:left w:val="nil"/>
              <w:bottom w:val="nil"/>
              <w:right w:val="nil"/>
            </w:tcBorders>
            <w:hideMark/>
          </w:tcPr>
          <w:p w14:paraId="7CF7F8EB" w14:textId="77777777" w:rsidR="00164AE4" w:rsidRDefault="00164AE4">
            <w:pPr>
              <w:jc w:val="both"/>
              <w:rPr>
                <w:sz w:val="22"/>
                <w:szCs w:val="22"/>
              </w:rPr>
            </w:pPr>
            <w:r>
              <w:rPr>
                <w:sz w:val="22"/>
                <w:szCs w:val="22"/>
              </w:rPr>
              <w:t>7 × 2</w:t>
            </w:r>
          </w:p>
        </w:tc>
        <w:tc>
          <w:tcPr>
            <w:tcW w:w="1629" w:type="dxa"/>
            <w:gridSpan w:val="2"/>
            <w:tcBorders>
              <w:top w:val="nil"/>
              <w:left w:val="nil"/>
              <w:bottom w:val="nil"/>
              <w:right w:val="nil"/>
            </w:tcBorders>
            <w:hideMark/>
          </w:tcPr>
          <w:p w14:paraId="50154814" w14:textId="77777777" w:rsidR="00164AE4" w:rsidRDefault="00164AE4">
            <w:pPr>
              <w:jc w:val="center"/>
              <w:rPr>
                <w:sz w:val="22"/>
                <w:szCs w:val="22"/>
              </w:rPr>
            </w:pPr>
            <w:r>
              <w:rPr>
                <w:sz w:val="22"/>
                <w:szCs w:val="22"/>
              </w:rPr>
              <w:t>10</w:t>
            </w:r>
          </w:p>
        </w:tc>
        <w:tc>
          <w:tcPr>
            <w:tcW w:w="1080" w:type="dxa"/>
            <w:tcBorders>
              <w:top w:val="nil"/>
              <w:left w:val="nil"/>
              <w:bottom w:val="nil"/>
              <w:right w:val="nil"/>
            </w:tcBorders>
            <w:hideMark/>
          </w:tcPr>
          <w:p w14:paraId="5B7B1915" w14:textId="77777777" w:rsidR="00164AE4" w:rsidRDefault="00164AE4">
            <w:pPr>
              <w:jc w:val="both"/>
              <w:rPr>
                <w:sz w:val="22"/>
                <w:szCs w:val="22"/>
              </w:rPr>
            </w:pPr>
            <w:r>
              <w:rPr>
                <w:sz w:val="22"/>
                <w:szCs w:val="22"/>
              </w:rPr>
              <w:t>Moderate</w:t>
            </w:r>
          </w:p>
        </w:tc>
        <w:tc>
          <w:tcPr>
            <w:tcW w:w="3089" w:type="dxa"/>
            <w:gridSpan w:val="2"/>
            <w:tcBorders>
              <w:top w:val="nil"/>
              <w:left w:val="nil"/>
              <w:bottom w:val="nil"/>
              <w:right w:val="nil"/>
            </w:tcBorders>
            <w:hideMark/>
          </w:tcPr>
          <w:p w14:paraId="1C7E1119" w14:textId="77777777" w:rsidR="00164AE4" w:rsidRDefault="00164AE4">
            <w:pPr>
              <w:jc w:val="both"/>
              <w:rPr>
                <w:sz w:val="22"/>
                <w:szCs w:val="22"/>
              </w:rPr>
            </w:pPr>
            <w:r>
              <w:rPr>
                <w:sz w:val="22"/>
                <w:szCs w:val="22"/>
              </w:rPr>
              <w:t>leak not recognized</w:t>
            </w:r>
          </w:p>
        </w:tc>
      </w:tr>
      <w:tr w:rsidR="00164AE4" w14:paraId="5ADA5DA7" w14:textId="77777777" w:rsidTr="002F43E6">
        <w:trPr>
          <w:trHeight w:val="264"/>
        </w:trPr>
        <w:tc>
          <w:tcPr>
            <w:tcW w:w="1443" w:type="dxa"/>
            <w:gridSpan w:val="2"/>
            <w:tcBorders>
              <w:top w:val="nil"/>
              <w:left w:val="nil"/>
              <w:bottom w:val="nil"/>
              <w:right w:val="nil"/>
            </w:tcBorders>
            <w:hideMark/>
          </w:tcPr>
          <w:p w14:paraId="05169A04" w14:textId="77777777" w:rsidR="00164AE4" w:rsidRDefault="00164AE4">
            <w:pPr>
              <w:jc w:val="both"/>
              <w:rPr>
                <w:sz w:val="22"/>
                <w:szCs w:val="22"/>
              </w:rPr>
            </w:pPr>
            <w:r>
              <w:rPr>
                <w:sz w:val="22"/>
                <w:szCs w:val="22"/>
              </w:rPr>
              <w:t>Screen</w:t>
            </w:r>
          </w:p>
        </w:tc>
        <w:tc>
          <w:tcPr>
            <w:tcW w:w="1399" w:type="dxa"/>
            <w:gridSpan w:val="2"/>
            <w:tcBorders>
              <w:top w:val="nil"/>
              <w:left w:val="nil"/>
              <w:bottom w:val="nil"/>
              <w:right w:val="nil"/>
            </w:tcBorders>
            <w:hideMark/>
          </w:tcPr>
          <w:p w14:paraId="4F1F48D2" w14:textId="77777777" w:rsidR="00164AE4" w:rsidRDefault="00164AE4">
            <w:pPr>
              <w:jc w:val="both"/>
              <w:rPr>
                <w:sz w:val="22"/>
                <w:szCs w:val="22"/>
              </w:rPr>
            </w:pPr>
            <w:r>
              <w:rPr>
                <w:sz w:val="22"/>
                <w:szCs w:val="22"/>
              </w:rPr>
              <w:t>2 × 4</w:t>
            </w:r>
          </w:p>
        </w:tc>
        <w:tc>
          <w:tcPr>
            <w:tcW w:w="1629" w:type="dxa"/>
            <w:gridSpan w:val="2"/>
            <w:tcBorders>
              <w:top w:val="nil"/>
              <w:left w:val="nil"/>
              <w:bottom w:val="nil"/>
              <w:right w:val="nil"/>
            </w:tcBorders>
            <w:hideMark/>
          </w:tcPr>
          <w:p w14:paraId="7E39710F" w14:textId="77777777" w:rsidR="00164AE4" w:rsidRDefault="00164AE4">
            <w:pPr>
              <w:jc w:val="center"/>
              <w:rPr>
                <w:sz w:val="22"/>
                <w:szCs w:val="22"/>
              </w:rPr>
            </w:pPr>
            <w:r>
              <w:rPr>
                <w:sz w:val="22"/>
                <w:szCs w:val="22"/>
              </w:rPr>
              <w:t>15</w:t>
            </w:r>
          </w:p>
        </w:tc>
        <w:tc>
          <w:tcPr>
            <w:tcW w:w="1080" w:type="dxa"/>
            <w:tcBorders>
              <w:top w:val="nil"/>
              <w:left w:val="nil"/>
              <w:bottom w:val="nil"/>
              <w:right w:val="nil"/>
            </w:tcBorders>
            <w:hideMark/>
          </w:tcPr>
          <w:p w14:paraId="7CB3454E" w14:textId="77777777" w:rsidR="00164AE4" w:rsidRDefault="00164AE4">
            <w:pPr>
              <w:jc w:val="both"/>
              <w:rPr>
                <w:sz w:val="22"/>
                <w:szCs w:val="22"/>
              </w:rPr>
            </w:pPr>
            <w:r>
              <w:rPr>
                <w:sz w:val="22"/>
                <w:szCs w:val="22"/>
              </w:rPr>
              <w:t>Major</w:t>
            </w:r>
          </w:p>
        </w:tc>
        <w:tc>
          <w:tcPr>
            <w:tcW w:w="3089" w:type="dxa"/>
            <w:gridSpan w:val="2"/>
            <w:tcBorders>
              <w:top w:val="nil"/>
              <w:left w:val="nil"/>
              <w:bottom w:val="nil"/>
              <w:right w:val="nil"/>
            </w:tcBorders>
            <w:hideMark/>
          </w:tcPr>
          <w:p w14:paraId="0476C118" w14:textId="77777777" w:rsidR="00164AE4" w:rsidRDefault="00164AE4">
            <w:pPr>
              <w:jc w:val="both"/>
              <w:rPr>
                <w:sz w:val="22"/>
                <w:szCs w:val="22"/>
              </w:rPr>
            </w:pPr>
            <w:r>
              <w:rPr>
                <w:sz w:val="22"/>
                <w:szCs w:val="22"/>
              </w:rPr>
              <w:t>no drain system</w:t>
            </w:r>
          </w:p>
        </w:tc>
      </w:tr>
      <w:tr w:rsidR="00164AE4" w14:paraId="751E5657" w14:textId="77777777" w:rsidTr="002F43E6">
        <w:trPr>
          <w:trHeight w:val="264"/>
        </w:trPr>
        <w:tc>
          <w:tcPr>
            <w:tcW w:w="1443" w:type="dxa"/>
            <w:gridSpan w:val="2"/>
            <w:tcBorders>
              <w:top w:val="nil"/>
              <w:left w:val="nil"/>
              <w:bottom w:val="nil"/>
              <w:right w:val="nil"/>
            </w:tcBorders>
            <w:hideMark/>
          </w:tcPr>
          <w:p w14:paraId="0647C8C2" w14:textId="77777777" w:rsidR="00164AE4" w:rsidRDefault="00164AE4">
            <w:pPr>
              <w:jc w:val="both"/>
              <w:rPr>
                <w:sz w:val="22"/>
                <w:szCs w:val="22"/>
              </w:rPr>
            </w:pPr>
            <w:r>
              <w:rPr>
                <w:sz w:val="22"/>
                <w:szCs w:val="22"/>
              </w:rPr>
              <w:t>Floor</w:t>
            </w:r>
          </w:p>
        </w:tc>
        <w:tc>
          <w:tcPr>
            <w:tcW w:w="1399" w:type="dxa"/>
            <w:gridSpan w:val="2"/>
            <w:tcBorders>
              <w:top w:val="nil"/>
              <w:left w:val="nil"/>
              <w:bottom w:val="nil"/>
              <w:right w:val="nil"/>
            </w:tcBorders>
            <w:hideMark/>
          </w:tcPr>
          <w:p w14:paraId="0AED5BF9" w14:textId="77777777" w:rsidR="00164AE4" w:rsidRDefault="00164AE4">
            <w:pPr>
              <w:jc w:val="both"/>
              <w:rPr>
                <w:sz w:val="22"/>
                <w:szCs w:val="22"/>
              </w:rPr>
            </w:pPr>
            <w:r>
              <w:rPr>
                <w:sz w:val="22"/>
                <w:szCs w:val="22"/>
              </w:rPr>
              <w:t>1 × 1/4</w:t>
            </w:r>
          </w:p>
        </w:tc>
        <w:tc>
          <w:tcPr>
            <w:tcW w:w="1629" w:type="dxa"/>
            <w:gridSpan w:val="2"/>
            <w:tcBorders>
              <w:top w:val="nil"/>
              <w:left w:val="nil"/>
              <w:bottom w:val="nil"/>
              <w:right w:val="nil"/>
            </w:tcBorders>
            <w:hideMark/>
          </w:tcPr>
          <w:p w14:paraId="4EEE1A5A" w14:textId="77777777" w:rsidR="00164AE4" w:rsidRDefault="00164AE4">
            <w:pPr>
              <w:jc w:val="center"/>
              <w:rPr>
                <w:sz w:val="22"/>
                <w:szCs w:val="22"/>
              </w:rPr>
            </w:pPr>
            <w:r>
              <w:rPr>
                <w:sz w:val="22"/>
                <w:szCs w:val="22"/>
              </w:rPr>
              <w:t>65</w:t>
            </w:r>
          </w:p>
        </w:tc>
        <w:tc>
          <w:tcPr>
            <w:tcW w:w="1080" w:type="dxa"/>
            <w:tcBorders>
              <w:top w:val="nil"/>
              <w:left w:val="nil"/>
              <w:bottom w:val="nil"/>
              <w:right w:val="nil"/>
            </w:tcBorders>
            <w:hideMark/>
          </w:tcPr>
          <w:p w14:paraId="1F75BFB2" w14:textId="77777777" w:rsidR="00164AE4" w:rsidRDefault="00164AE4">
            <w:pPr>
              <w:jc w:val="both"/>
              <w:rPr>
                <w:sz w:val="22"/>
                <w:szCs w:val="22"/>
              </w:rPr>
            </w:pPr>
            <w:r>
              <w:rPr>
                <w:sz w:val="22"/>
                <w:szCs w:val="22"/>
              </w:rPr>
              <w:t>Major</w:t>
            </w:r>
          </w:p>
        </w:tc>
        <w:tc>
          <w:tcPr>
            <w:tcW w:w="3089" w:type="dxa"/>
            <w:gridSpan w:val="2"/>
            <w:tcBorders>
              <w:top w:val="nil"/>
              <w:left w:val="nil"/>
              <w:bottom w:val="nil"/>
              <w:right w:val="nil"/>
            </w:tcBorders>
            <w:hideMark/>
          </w:tcPr>
          <w:p w14:paraId="0347D0B5" w14:textId="77777777" w:rsidR="00164AE4" w:rsidRDefault="00164AE4">
            <w:pPr>
              <w:jc w:val="both"/>
              <w:rPr>
                <w:sz w:val="22"/>
                <w:szCs w:val="22"/>
              </w:rPr>
            </w:pPr>
            <w:r>
              <w:rPr>
                <w:sz w:val="22"/>
                <w:szCs w:val="22"/>
              </w:rPr>
              <w:t>leak not recognized</w:t>
            </w:r>
          </w:p>
        </w:tc>
      </w:tr>
      <w:tr w:rsidR="00164AE4" w14:paraId="25A3AC18" w14:textId="77777777" w:rsidTr="002F43E6">
        <w:trPr>
          <w:trHeight w:val="264"/>
        </w:trPr>
        <w:tc>
          <w:tcPr>
            <w:tcW w:w="1443" w:type="dxa"/>
            <w:gridSpan w:val="2"/>
            <w:tcBorders>
              <w:top w:val="nil"/>
              <w:left w:val="nil"/>
              <w:bottom w:val="nil"/>
              <w:right w:val="nil"/>
            </w:tcBorders>
            <w:hideMark/>
          </w:tcPr>
          <w:p w14:paraId="27E3365B" w14:textId="77777777" w:rsidR="00164AE4" w:rsidRDefault="00164AE4">
            <w:pPr>
              <w:jc w:val="both"/>
              <w:rPr>
                <w:sz w:val="22"/>
                <w:szCs w:val="22"/>
              </w:rPr>
            </w:pPr>
            <w:r>
              <w:rPr>
                <w:sz w:val="22"/>
                <w:szCs w:val="22"/>
              </w:rPr>
              <w:t>Screen</w:t>
            </w:r>
          </w:p>
        </w:tc>
        <w:tc>
          <w:tcPr>
            <w:tcW w:w="1399" w:type="dxa"/>
            <w:gridSpan w:val="2"/>
            <w:tcBorders>
              <w:top w:val="nil"/>
              <w:left w:val="nil"/>
              <w:bottom w:val="nil"/>
              <w:right w:val="nil"/>
            </w:tcBorders>
            <w:hideMark/>
          </w:tcPr>
          <w:p w14:paraId="52A8F715" w14:textId="77777777" w:rsidR="00164AE4" w:rsidRDefault="00164AE4">
            <w:pPr>
              <w:jc w:val="both"/>
              <w:rPr>
                <w:sz w:val="22"/>
                <w:szCs w:val="22"/>
              </w:rPr>
            </w:pPr>
            <w:r>
              <w:rPr>
                <w:sz w:val="22"/>
                <w:szCs w:val="22"/>
              </w:rPr>
              <w:t>Four ruptures</w:t>
            </w:r>
          </w:p>
        </w:tc>
        <w:tc>
          <w:tcPr>
            <w:tcW w:w="1629" w:type="dxa"/>
            <w:gridSpan w:val="2"/>
            <w:tcBorders>
              <w:top w:val="nil"/>
              <w:left w:val="nil"/>
              <w:bottom w:val="nil"/>
              <w:right w:val="nil"/>
            </w:tcBorders>
            <w:hideMark/>
          </w:tcPr>
          <w:p w14:paraId="371BB90C" w14:textId="77777777" w:rsidR="00164AE4" w:rsidRDefault="00164AE4">
            <w:pPr>
              <w:jc w:val="center"/>
              <w:rPr>
                <w:sz w:val="22"/>
                <w:szCs w:val="22"/>
              </w:rPr>
            </w:pPr>
            <w:r>
              <w:rPr>
                <w:sz w:val="22"/>
                <w:szCs w:val="22"/>
              </w:rPr>
              <w:t>70</w:t>
            </w:r>
          </w:p>
        </w:tc>
        <w:tc>
          <w:tcPr>
            <w:tcW w:w="1080" w:type="dxa"/>
            <w:tcBorders>
              <w:top w:val="nil"/>
              <w:left w:val="nil"/>
              <w:bottom w:val="nil"/>
              <w:right w:val="nil"/>
            </w:tcBorders>
            <w:hideMark/>
          </w:tcPr>
          <w:p w14:paraId="3D96C1B9" w14:textId="77777777" w:rsidR="00164AE4" w:rsidRDefault="00164AE4">
            <w:pPr>
              <w:jc w:val="both"/>
              <w:rPr>
                <w:sz w:val="22"/>
                <w:szCs w:val="22"/>
              </w:rPr>
            </w:pPr>
            <w:r>
              <w:rPr>
                <w:sz w:val="22"/>
                <w:szCs w:val="22"/>
              </w:rPr>
              <w:t>Major</w:t>
            </w:r>
          </w:p>
        </w:tc>
        <w:tc>
          <w:tcPr>
            <w:tcW w:w="3089" w:type="dxa"/>
            <w:gridSpan w:val="2"/>
            <w:tcBorders>
              <w:top w:val="nil"/>
              <w:left w:val="nil"/>
              <w:bottom w:val="nil"/>
              <w:right w:val="nil"/>
            </w:tcBorders>
            <w:hideMark/>
          </w:tcPr>
          <w:p w14:paraId="5B92B12B" w14:textId="77777777" w:rsidR="00164AE4" w:rsidRDefault="00164AE4">
            <w:pPr>
              <w:jc w:val="both"/>
              <w:rPr>
                <w:sz w:val="22"/>
                <w:szCs w:val="22"/>
              </w:rPr>
            </w:pPr>
            <w:r>
              <w:rPr>
                <w:sz w:val="22"/>
                <w:szCs w:val="22"/>
              </w:rPr>
              <w:t>ESP system failed to operate</w:t>
            </w:r>
          </w:p>
        </w:tc>
      </w:tr>
      <w:tr w:rsidR="00164AE4" w14:paraId="793A541B" w14:textId="77777777" w:rsidTr="002F43E6">
        <w:trPr>
          <w:trHeight w:val="264"/>
        </w:trPr>
        <w:tc>
          <w:tcPr>
            <w:tcW w:w="1443" w:type="dxa"/>
            <w:gridSpan w:val="2"/>
            <w:tcBorders>
              <w:top w:val="nil"/>
              <w:left w:val="nil"/>
              <w:bottom w:val="nil"/>
              <w:right w:val="nil"/>
            </w:tcBorders>
            <w:hideMark/>
          </w:tcPr>
          <w:p w14:paraId="130DD6A9" w14:textId="77777777" w:rsidR="00164AE4" w:rsidRDefault="00164AE4">
            <w:pPr>
              <w:jc w:val="both"/>
              <w:rPr>
                <w:sz w:val="22"/>
                <w:szCs w:val="22"/>
              </w:rPr>
            </w:pPr>
            <w:r>
              <w:rPr>
                <w:sz w:val="22"/>
                <w:szCs w:val="22"/>
              </w:rPr>
              <w:t>Screen</w:t>
            </w:r>
          </w:p>
        </w:tc>
        <w:tc>
          <w:tcPr>
            <w:tcW w:w="1399" w:type="dxa"/>
            <w:gridSpan w:val="2"/>
            <w:tcBorders>
              <w:top w:val="nil"/>
              <w:left w:val="nil"/>
              <w:bottom w:val="nil"/>
              <w:right w:val="nil"/>
            </w:tcBorders>
            <w:hideMark/>
          </w:tcPr>
          <w:p w14:paraId="14F0BEE1" w14:textId="77777777" w:rsidR="00164AE4" w:rsidRDefault="00164AE4">
            <w:pPr>
              <w:jc w:val="both"/>
              <w:rPr>
                <w:sz w:val="22"/>
                <w:szCs w:val="22"/>
              </w:rPr>
            </w:pPr>
            <w:r>
              <w:rPr>
                <w:sz w:val="22"/>
                <w:szCs w:val="22"/>
              </w:rPr>
              <w:t>2.5 broke</w:t>
            </w:r>
          </w:p>
        </w:tc>
        <w:tc>
          <w:tcPr>
            <w:tcW w:w="1629" w:type="dxa"/>
            <w:gridSpan w:val="2"/>
            <w:tcBorders>
              <w:top w:val="nil"/>
              <w:left w:val="nil"/>
              <w:bottom w:val="nil"/>
              <w:right w:val="nil"/>
            </w:tcBorders>
            <w:hideMark/>
          </w:tcPr>
          <w:p w14:paraId="72D77B07" w14:textId="77777777" w:rsidR="00164AE4" w:rsidRDefault="00164AE4">
            <w:pPr>
              <w:jc w:val="center"/>
              <w:rPr>
                <w:sz w:val="22"/>
                <w:szCs w:val="22"/>
              </w:rPr>
            </w:pPr>
            <w:r>
              <w:rPr>
                <w:sz w:val="22"/>
                <w:szCs w:val="22"/>
              </w:rPr>
              <w:t>95</w:t>
            </w:r>
          </w:p>
        </w:tc>
        <w:tc>
          <w:tcPr>
            <w:tcW w:w="1080" w:type="dxa"/>
            <w:tcBorders>
              <w:top w:val="nil"/>
              <w:left w:val="nil"/>
              <w:bottom w:val="nil"/>
              <w:right w:val="nil"/>
            </w:tcBorders>
            <w:hideMark/>
          </w:tcPr>
          <w:p w14:paraId="4F97ABB6" w14:textId="77777777" w:rsidR="00164AE4" w:rsidRDefault="00164AE4">
            <w:pPr>
              <w:jc w:val="both"/>
              <w:rPr>
                <w:sz w:val="22"/>
                <w:szCs w:val="22"/>
              </w:rPr>
            </w:pPr>
            <w:r>
              <w:rPr>
                <w:sz w:val="22"/>
                <w:szCs w:val="22"/>
              </w:rPr>
              <w:t>Major</w:t>
            </w:r>
          </w:p>
        </w:tc>
        <w:tc>
          <w:tcPr>
            <w:tcW w:w="3089" w:type="dxa"/>
            <w:gridSpan w:val="2"/>
            <w:tcBorders>
              <w:top w:val="nil"/>
              <w:left w:val="nil"/>
              <w:bottom w:val="nil"/>
              <w:right w:val="nil"/>
            </w:tcBorders>
            <w:hideMark/>
          </w:tcPr>
          <w:p w14:paraId="08A33BD0" w14:textId="77777777" w:rsidR="00164AE4" w:rsidRDefault="00164AE4">
            <w:pPr>
              <w:jc w:val="both"/>
              <w:rPr>
                <w:sz w:val="22"/>
                <w:szCs w:val="22"/>
              </w:rPr>
            </w:pPr>
            <w:r>
              <w:rPr>
                <w:sz w:val="22"/>
                <w:szCs w:val="22"/>
              </w:rPr>
              <w:t>no drain, drum level maintained</w:t>
            </w:r>
          </w:p>
        </w:tc>
      </w:tr>
      <w:tr w:rsidR="00164AE4" w14:paraId="5D506B1A" w14:textId="77777777" w:rsidTr="002F43E6">
        <w:trPr>
          <w:trHeight w:val="264"/>
        </w:trPr>
        <w:tc>
          <w:tcPr>
            <w:tcW w:w="1443" w:type="dxa"/>
            <w:gridSpan w:val="2"/>
            <w:tcBorders>
              <w:top w:val="nil"/>
              <w:left w:val="nil"/>
              <w:bottom w:val="nil"/>
              <w:right w:val="nil"/>
            </w:tcBorders>
            <w:hideMark/>
          </w:tcPr>
          <w:p w14:paraId="4DB97CD4" w14:textId="77777777" w:rsidR="00164AE4" w:rsidRDefault="00164AE4">
            <w:pPr>
              <w:jc w:val="both"/>
              <w:rPr>
                <w:sz w:val="22"/>
                <w:szCs w:val="22"/>
              </w:rPr>
            </w:pPr>
            <w:r>
              <w:rPr>
                <w:sz w:val="22"/>
                <w:szCs w:val="22"/>
              </w:rPr>
              <w:t>Superheater</w:t>
            </w:r>
          </w:p>
        </w:tc>
        <w:tc>
          <w:tcPr>
            <w:tcW w:w="1399" w:type="dxa"/>
            <w:gridSpan w:val="2"/>
            <w:tcBorders>
              <w:top w:val="nil"/>
              <w:left w:val="nil"/>
              <w:bottom w:val="nil"/>
              <w:right w:val="nil"/>
            </w:tcBorders>
            <w:hideMark/>
          </w:tcPr>
          <w:p w14:paraId="5FF6B5F1" w14:textId="77777777" w:rsidR="00164AE4" w:rsidRDefault="00164AE4">
            <w:pPr>
              <w:jc w:val="both"/>
              <w:rPr>
                <w:sz w:val="22"/>
                <w:szCs w:val="22"/>
              </w:rPr>
            </w:pPr>
            <w:r>
              <w:rPr>
                <w:sz w:val="22"/>
                <w:szCs w:val="22"/>
              </w:rPr>
              <w:t>2.5 broke</w:t>
            </w:r>
          </w:p>
        </w:tc>
        <w:tc>
          <w:tcPr>
            <w:tcW w:w="1629" w:type="dxa"/>
            <w:gridSpan w:val="2"/>
            <w:tcBorders>
              <w:top w:val="nil"/>
              <w:left w:val="nil"/>
              <w:bottom w:val="nil"/>
              <w:right w:val="nil"/>
            </w:tcBorders>
            <w:hideMark/>
          </w:tcPr>
          <w:p w14:paraId="16AED218" w14:textId="77777777" w:rsidR="00164AE4" w:rsidRDefault="00164AE4">
            <w:pPr>
              <w:jc w:val="center"/>
              <w:rPr>
                <w:sz w:val="22"/>
                <w:szCs w:val="22"/>
              </w:rPr>
            </w:pPr>
            <w:r>
              <w:rPr>
                <w:sz w:val="22"/>
                <w:szCs w:val="22"/>
              </w:rPr>
              <w:t>120</w:t>
            </w:r>
          </w:p>
        </w:tc>
        <w:tc>
          <w:tcPr>
            <w:tcW w:w="1080" w:type="dxa"/>
            <w:tcBorders>
              <w:top w:val="nil"/>
              <w:left w:val="nil"/>
              <w:bottom w:val="nil"/>
              <w:right w:val="nil"/>
            </w:tcBorders>
            <w:hideMark/>
          </w:tcPr>
          <w:p w14:paraId="4BBE99A4" w14:textId="77777777" w:rsidR="00164AE4" w:rsidRDefault="00164AE4">
            <w:pPr>
              <w:jc w:val="both"/>
              <w:rPr>
                <w:sz w:val="22"/>
                <w:szCs w:val="22"/>
              </w:rPr>
            </w:pPr>
            <w:r>
              <w:rPr>
                <w:sz w:val="22"/>
                <w:szCs w:val="22"/>
              </w:rPr>
              <w:t>Major</w:t>
            </w:r>
          </w:p>
        </w:tc>
        <w:tc>
          <w:tcPr>
            <w:tcW w:w="3089" w:type="dxa"/>
            <w:gridSpan w:val="2"/>
            <w:tcBorders>
              <w:top w:val="nil"/>
              <w:left w:val="nil"/>
              <w:bottom w:val="nil"/>
              <w:right w:val="nil"/>
            </w:tcBorders>
            <w:hideMark/>
          </w:tcPr>
          <w:p w14:paraId="6A1907E2" w14:textId="77777777" w:rsidR="00164AE4" w:rsidRDefault="00164AE4">
            <w:pPr>
              <w:jc w:val="both"/>
              <w:rPr>
                <w:sz w:val="22"/>
                <w:szCs w:val="22"/>
              </w:rPr>
            </w:pPr>
            <w:r>
              <w:rPr>
                <w:sz w:val="22"/>
                <w:szCs w:val="22"/>
              </w:rPr>
              <w:t>burned out bed with leak there</w:t>
            </w:r>
          </w:p>
        </w:tc>
      </w:tr>
      <w:tr w:rsidR="00164AE4" w14:paraId="090104C7" w14:textId="77777777" w:rsidTr="002F43E6">
        <w:trPr>
          <w:trHeight w:val="264"/>
        </w:trPr>
        <w:tc>
          <w:tcPr>
            <w:tcW w:w="1443" w:type="dxa"/>
            <w:gridSpan w:val="2"/>
            <w:tcBorders>
              <w:top w:val="nil"/>
              <w:left w:val="nil"/>
              <w:bottom w:val="nil"/>
              <w:right w:val="nil"/>
            </w:tcBorders>
            <w:hideMark/>
          </w:tcPr>
          <w:p w14:paraId="7129A3E7" w14:textId="77777777" w:rsidR="00164AE4" w:rsidRDefault="00164AE4">
            <w:pPr>
              <w:jc w:val="both"/>
              <w:rPr>
                <w:sz w:val="22"/>
                <w:szCs w:val="22"/>
              </w:rPr>
            </w:pPr>
            <w:r>
              <w:rPr>
                <w:sz w:val="22"/>
                <w:szCs w:val="22"/>
              </w:rPr>
              <w:t>Wall</w:t>
            </w:r>
          </w:p>
        </w:tc>
        <w:tc>
          <w:tcPr>
            <w:tcW w:w="1399" w:type="dxa"/>
            <w:gridSpan w:val="2"/>
            <w:tcBorders>
              <w:top w:val="nil"/>
              <w:left w:val="nil"/>
              <w:bottom w:val="nil"/>
              <w:right w:val="nil"/>
            </w:tcBorders>
            <w:hideMark/>
          </w:tcPr>
          <w:p w14:paraId="6581BE7D" w14:textId="77777777" w:rsidR="00164AE4" w:rsidRDefault="00164AE4">
            <w:pPr>
              <w:jc w:val="both"/>
              <w:rPr>
                <w:sz w:val="22"/>
                <w:szCs w:val="22"/>
              </w:rPr>
            </w:pPr>
            <w:r>
              <w:rPr>
                <w:sz w:val="22"/>
                <w:szCs w:val="22"/>
              </w:rPr>
              <w:t>1/8 hole</w:t>
            </w:r>
          </w:p>
        </w:tc>
        <w:tc>
          <w:tcPr>
            <w:tcW w:w="1629" w:type="dxa"/>
            <w:gridSpan w:val="2"/>
            <w:tcBorders>
              <w:top w:val="nil"/>
              <w:left w:val="nil"/>
              <w:bottom w:val="nil"/>
              <w:right w:val="nil"/>
            </w:tcBorders>
            <w:hideMark/>
          </w:tcPr>
          <w:p w14:paraId="3D75BF11" w14:textId="77777777" w:rsidR="00164AE4" w:rsidRDefault="00164AE4">
            <w:pPr>
              <w:jc w:val="center"/>
              <w:rPr>
                <w:sz w:val="22"/>
                <w:szCs w:val="22"/>
              </w:rPr>
            </w:pPr>
            <w:r>
              <w:rPr>
                <w:sz w:val="22"/>
                <w:szCs w:val="22"/>
              </w:rPr>
              <w:t>210</w:t>
            </w:r>
          </w:p>
        </w:tc>
        <w:tc>
          <w:tcPr>
            <w:tcW w:w="1080" w:type="dxa"/>
            <w:tcBorders>
              <w:top w:val="nil"/>
              <w:left w:val="nil"/>
              <w:bottom w:val="nil"/>
              <w:right w:val="nil"/>
            </w:tcBorders>
            <w:hideMark/>
          </w:tcPr>
          <w:p w14:paraId="692FBA1A" w14:textId="77777777" w:rsidR="00164AE4" w:rsidRDefault="00164AE4">
            <w:pPr>
              <w:jc w:val="both"/>
              <w:rPr>
                <w:sz w:val="22"/>
                <w:szCs w:val="22"/>
              </w:rPr>
            </w:pPr>
            <w:r>
              <w:rPr>
                <w:sz w:val="22"/>
                <w:szCs w:val="22"/>
              </w:rPr>
              <w:t>None</w:t>
            </w:r>
          </w:p>
        </w:tc>
        <w:tc>
          <w:tcPr>
            <w:tcW w:w="3089" w:type="dxa"/>
            <w:gridSpan w:val="2"/>
            <w:tcBorders>
              <w:top w:val="nil"/>
              <w:left w:val="nil"/>
              <w:bottom w:val="nil"/>
              <w:right w:val="nil"/>
            </w:tcBorders>
            <w:hideMark/>
          </w:tcPr>
          <w:p w14:paraId="670369DC" w14:textId="77777777" w:rsidR="00164AE4" w:rsidRDefault="00164AE4">
            <w:pPr>
              <w:jc w:val="both"/>
              <w:rPr>
                <w:sz w:val="22"/>
                <w:szCs w:val="22"/>
              </w:rPr>
            </w:pPr>
            <w:r>
              <w:rPr>
                <w:sz w:val="22"/>
                <w:szCs w:val="22"/>
              </w:rPr>
              <w:t>no drain, burned bed out</w:t>
            </w:r>
          </w:p>
        </w:tc>
      </w:tr>
      <w:tr w:rsidR="00164AE4" w14:paraId="54E0EE2C" w14:textId="77777777" w:rsidTr="002F43E6">
        <w:trPr>
          <w:trHeight w:val="264"/>
        </w:trPr>
        <w:tc>
          <w:tcPr>
            <w:tcW w:w="1443" w:type="dxa"/>
            <w:gridSpan w:val="2"/>
            <w:tcBorders>
              <w:top w:val="nil"/>
              <w:left w:val="nil"/>
              <w:bottom w:val="nil"/>
              <w:right w:val="nil"/>
            </w:tcBorders>
            <w:hideMark/>
          </w:tcPr>
          <w:p w14:paraId="0720F055" w14:textId="77777777" w:rsidR="00164AE4" w:rsidRDefault="00164AE4">
            <w:pPr>
              <w:jc w:val="both"/>
              <w:rPr>
                <w:sz w:val="22"/>
                <w:szCs w:val="22"/>
              </w:rPr>
            </w:pPr>
            <w:r>
              <w:rPr>
                <w:sz w:val="22"/>
                <w:szCs w:val="22"/>
              </w:rPr>
              <w:t>Superheater</w:t>
            </w:r>
          </w:p>
        </w:tc>
        <w:tc>
          <w:tcPr>
            <w:tcW w:w="1399" w:type="dxa"/>
            <w:gridSpan w:val="2"/>
            <w:tcBorders>
              <w:top w:val="nil"/>
              <w:left w:val="nil"/>
              <w:bottom w:val="nil"/>
              <w:right w:val="nil"/>
            </w:tcBorders>
            <w:hideMark/>
          </w:tcPr>
          <w:p w14:paraId="15B09C89" w14:textId="77777777" w:rsidR="00164AE4" w:rsidRDefault="00164AE4">
            <w:pPr>
              <w:jc w:val="both"/>
              <w:rPr>
                <w:sz w:val="22"/>
                <w:szCs w:val="22"/>
              </w:rPr>
            </w:pPr>
            <w:r>
              <w:rPr>
                <w:sz w:val="22"/>
                <w:szCs w:val="22"/>
              </w:rPr>
              <w:t>2.5 broke</w:t>
            </w:r>
          </w:p>
        </w:tc>
        <w:tc>
          <w:tcPr>
            <w:tcW w:w="1629" w:type="dxa"/>
            <w:gridSpan w:val="2"/>
            <w:tcBorders>
              <w:top w:val="nil"/>
              <w:left w:val="nil"/>
              <w:bottom w:val="nil"/>
              <w:right w:val="nil"/>
            </w:tcBorders>
            <w:hideMark/>
          </w:tcPr>
          <w:p w14:paraId="3371FB54" w14:textId="77777777" w:rsidR="00164AE4" w:rsidRDefault="00164AE4">
            <w:pPr>
              <w:jc w:val="center"/>
              <w:rPr>
                <w:sz w:val="22"/>
                <w:szCs w:val="22"/>
              </w:rPr>
            </w:pPr>
            <w:r>
              <w:rPr>
                <w:sz w:val="22"/>
                <w:szCs w:val="22"/>
              </w:rPr>
              <w:t>225</w:t>
            </w:r>
          </w:p>
        </w:tc>
        <w:tc>
          <w:tcPr>
            <w:tcW w:w="1080" w:type="dxa"/>
            <w:tcBorders>
              <w:top w:val="nil"/>
              <w:left w:val="nil"/>
              <w:bottom w:val="nil"/>
              <w:right w:val="nil"/>
            </w:tcBorders>
            <w:hideMark/>
          </w:tcPr>
          <w:p w14:paraId="36C38AE6" w14:textId="77777777" w:rsidR="00164AE4" w:rsidRDefault="00164AE4">
            <w:pPr>
              <w:jc w:val="both"/>
              <w:rPr>
                <w:sz w:val="22"/>
                <w:szCs w:val="22"/>
              </w:rPr>
            </w:pPr>
            <w:r>
              <w:rPr>
                <w:sz w:val="22"/>
                <w:szCs w:val="22"/>
              </w:rPr>
              <w:t>Moderate</w:t>
            </w:r>
          </w:p>
        </w:tc>
        <w:tc>
          <w:tcPr>
            <w:tcW w:w="3089" w:type="dxa"/>
            <w:gridSpan w:val="2"/>
            <w:tcBorders>
              <w:top w:val="nil"/>
              <w:left w:val="nil"/>
              <w:bottom w:val="nil"/>
              <w:right w:val="nil"/>
            </w:tcBorders>
            <w:hideMark/>
          </w:tcPr>
          <w:p w14:paraId="06B47B0A" w14:textId="77777777" w:rsidR="00164AE4" w:rsidRDefault="00164AE4">
            <w:pPr>
              <w:jc w:val="both"/>
              <w:rPr>
                <w:sz w:val="22"/>
                <w:szCs w:val="22"/>
              </w:rPr>
            </w:pPr>
            <w:r>
              <w:rPr>
                <w:sz w:val="22"/>
                <w:szCs w:val="22"/>
              </w:rPr>
              <w:t>boiler filled and fired on gas</w:t>
            </w:r>
          </w:p>
        </w:tc>
      </w:tr>
      <w:tr w:rsidR="00164AE4" w14:paraId="5E18B5D9" w14:textId="77777777" w:rsidTr="002F43E6">
        <w:trPr>
          <w:trHeight w:val="264"/>
        </w:trPr>
        <w:tc>
          <w:tcPr>
            <w:tcW w:w="1443" w:type="dxa"/>
            <w:gridSpan w:val="2"/>
            <w:tcBorders>
              <w:top w:val="nil"/>
              <w:left w:val="nil"/>
              <w:bottom w:val="nil"/>
              <w:right w:val="nil"/>
            </w:tcBorders>
            <w:hideMark/>
          </w:tcPr>
          <w:p w14:paraId="541DE905" w14:textId="77777777" w:rsidR="00164AE4" w:rsidRDefault="00164AE4">
            <w:pPr>
              <w:jc w:val="both"/>
              <w:rPr>
                <w:sz w:val="22"/>
                <w:szCs w:val="22"/>
              </w:rPr>
            </w:pPr>
            <w:r>
              <w:rPr>
                <w:sz w:val="22"/>
                <w:szCs w:val="22"/>
              </w:rPr>
              <w:t>Wall</w:t>
            </w:r>
          </w:p>
        </w:tc>
        <w:tc>
          <w:tcPr>
            <w:tcW w:w="1399" w:type="dxa"/>
            <w:gridSpan w:val="2"/>
            <w:tcBorders>
              <w:top w:val="nil"/>
              <w:left w:val="nil"/>
              <w:bottom w:val="nil"/>
              <w:right w:val="nil"/>
            </w:tcBorders>
            <w:hideMark/>
          </w:tcPr>
          <w:p w14:paraId="1A815942" w14:textId="77777777" w:rsidR="00164AE4" w:rsidRDefault="00164AE4">
            <w:pPr>
              <w:jc w:val="both"/>
              <w:rPr>
                <w:sz w:val="22"/>
                <w:szCs w:val="22"/>
              </w:rPr>
            </w:pPr>
            <w:r>
              <w:rPr>
                <w:sz w:val="22"/>
                <w:szCs w:val="22"/>
              </w:rPr>
              <w:t>1/4 × 1/16</w:t>
            </w:r>
          </w:p>
        </w:tc>
        <w:tc>
          <w:tcPr>
            <w:tcW w:w="1629" w:type="dxa"/>
            <w:gridSpan w:val="2"/>
            <w:tcBorders>
              <w:top w:val="nil"/>
              <w:left w:val="nil"/>
              <w:bottom w:val="nil"/>
              <w:right w:val="nil"/>
            </w:tcBorders>
            <w:hideMark/>
          </w:tcPr>
          <w:p w14:paraId="6F49F6CA" w14:textId="77777777" w:rsidR="00164AE4" w:rsidRDefault="00164AE4">
            <w:pPr>
              <w:jc w:val="center"/>
              <w:rPr>
                <w:sz w:val="22"/>
                <w:szCs w:val="22"/>
              </w:rPr>
            </w:pPr>
            <w:r>
              <w:rPr>
                <w:sz w:val="22"/>
                <w:szCs w:val="22"/>
              </w:rPr>
              <w:t>735</w:t>
            </w:r>
          </w:p>
        </w:tc>
        <w:tc>
          <w:tcPr>
            <w:tcW w:w="1080" w:type="dxa"/>
            <w:tcBorders>
              <w:top w:val="nil"/>
              <w:left w:val="nil"/>
              <w:bottom w:val="nil"/>
              <w:right w:val="nil"/>
            </w:tcBorders>
            <w:hideMark/>
          </w:tcPr>
          <w:p w14:paraId="038D9DF8" w14:textId="77777777" w:rsidR="00164AE4" w:rsidRDefault="00164AE4">
            <w:pPr>
              <w:jc w:val="both"/>
              <w:rPr>
                <w:sz w:val="22"/>
                <w:szCs w:val="22"/>
              </w:rPr>
            </w:pPr>
            <w:r>
              <w:rPr>
                <w:sz w:val="22"/>
                <w:szCs w:val="22"/>
              </w:rPr>
              <w:t>Minor</w:t>
            </w:r>
          </w:p>
        </w:tc>
        <w:tc>
          <w:tcPr>
            <w:tcW w:w="3089" w:type="dxa"/>
            <w:gridSpan w:val="2"/>
            <w:tcBorders>
              <w:top w:val="nil"/>
              <w:left w:val="nil"/>
              <w:bottom w:val="nil"/>
              <w:right w:val="nil"/>
            </w:tcBorders>
            <w:hideMark/>
          </w:tcPr>
          <w:p w14:paraId="6AF1ECDC" w14:textId="77777777" w:rsidR="00164AE4" w:rsidRDefault="00164AE4">
            <w:pPr>
              <w:jc w:val="both"/>
              <w:rPr>
                <w:sz w:val="22"/>
                <w:szCs w:val="22"/>
              </w:rPr>
            </w:pPr>
            <w:r>
              <w:rPr>
                <w:sz w:val="22"/>
                <w:szCs w:val="22"/>
              </w:rPr>
              <w:t>no details available</w:t>
            </w:r>
          </w:p>
        </w:tc>
      </w:tr>
    </w:tbl>
    <w:p w14:paraId="75051E78" w14:textId="77777777" w:rsidR="00164AE4" w:rsidRDefault="00164AE4" w:rsidP="00164AE4">
      <w:pPr>
        <w:jc w:val="both"/>
      </w:pPr>
    </w:p>
    <w:p w14:paraId="7E58DF73" w14:textId="77777777" w:rsidR="002F43E6" w:rsidRDefault="002F43E6" w:rsidP="00164AE4">
      <w:pPr>
        <w:pStyle w:val="tabcap"/>
      </w:pPr>
      <w:bookmarkStart w:id="142" w:name="_Toc25651533"/>
      <w:r>
        <w:br/>
      </w:r>
    </w:p>
    <w:p w14:paraId="606EDD39" w14:textId="6F36D756" w:rsidR="00164AE4" w:rsidRPr="002F43E6" w:rsidRDefault="002F43E6" w:rsidP="008E7D74">
      <w:r>
        <w:br w:type="page"/>
      </w:r>
      <w:r w:rsidR="00164AE4">
        <w:lastRenderedPageBreak/>
        <w:t>Table 5. Categories of Incidents</w:t>
      </w:r>
      <w:bookmarkEnd w:id="142"/>
    </w:p>
    <w:p w14:paraId="1829C8D3" w14:textId="77777777" w:rsidR="00164AE4" w:rsidRDefault="00164AE4" w:rsidP="00164AE4">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441"/>
        <w:gridCol w:w="643"/>
        <w:gridCol w:w="1076"/>
        <w:gridCol w:w="1084"/>
        <w:gridCol w:w="1076"/>
        <w:gridCol w:w="1084"/>
        <w:gridCol w:w="1076"/>
        <w:gridCol w:w="1084"/>
      </w:tblGrid>
      <w:tr w:rsidR="00164AE4" w14:paraId="29790925" w14:textId="77777777" w:rsidTr="00164AE4">
        <w:tc>
          <w:tcPr>
            <w:tcW w:w="1548" w:type="dxa"/>
            <w:gridSpan w:val="2"/>
            <w:tcBorders>
              <w:top w:val="nil"/>
              <w:left w:val="nil"/>
              <w:bottom w:val="nil"/>
              <w:right w:val="nil"/>
            </w:tcBorders>
            <w:hideMark/>
          </w:tcPr>
          <w:p w14:paraId="1609F676" w14:textId="77777777" w:rsidR="00164AE4" w:rsidRDefault="00164AE4">
            <w:pPr>
              <w:jc w:val="both"/>
            </w:pPr>
            <w:r>
              <w:t>Class I</w:t>
            </w:r>
          </w:p>
        </w:tc>
        <w:tc>
          <w:tcPr>
            <w:tcW w:w="7308" w:type="dxa"/>
            <w:gridSpan w:val="7"/>
            <w:tcBorders>
              <w:top w:val="nil"/>
              <w:left w:val="nil"/>
              <w:bottom w:val="nil"/>
              <w:right w:val="nil"/>
            </w:tcBorders>
            <w:hideMark/>
          </w:tcPr>
          <w:p w14:paraId="1740BC00" w14:textId="77777777" w:rsidR="00164AE4" w:rsidRDefault="00164AE4">
            <w:pPr>
              <w:jc w:val="both"/>
            </w:pPr>
            <w:r>
              <w:t>Large leaks where water is certain to reach the hearth. Fractures and ruptures of floor, wall, screen, and roof tubes.</w:t>
            </w:r>
          </w:p>
        </w:tc>
      </w:tr>
      <w:tr w:rsidR="00164AE4" w14:paraId="2023F324" w14:textId="77777777" w:rsidTr="00164AE4">
        <w:tc>
          <w:tcPr>
            <w:tcW w:w="1548" w:type="dxa"/>
            <w:gridSpan w:val="2"/>
            <w:tcBorders>
              <w:top w:val="nil"/>
              <w:left w:val="nil"/>
              <w:bottom w:val="nil"/>
              <w:right w:val="nil"/>
            </w:tcBorders>
          </w:tcPr>
          <w:p w14:paraId="23608C50" w14:textId="77777777" w:rsidR="00164AE4" w:rsidRDefault="00164AE4">
            <w:pPr>
              <w:jc w:val="both"/>
            </w:pPr>
          </w:p>
        </w:tc>
        <w:tc>
          <w:tcPr>
            <w:tcW w:w="7308" w:type="dxa"/>
            <w:gridSpan w:val="7"/>
            <w:tcBorders>
              <w:top w:val="nil"/>
              <w:left w:val="nil"/>
              <w:bottom w:val="nil"/>
              <w:right w:val="nil"/>
            </w:tcBorders>
          </w:tcPr>
          <w:p w14:paraId="49F3918F" w14:textId="77777777" w:rsidR="00164AE4" w:rsidRDefault="00164AE4">
            <w:pPr>
              <w:jc w:val="both"/>
            </w:pPr>
          </w:p>
        </w:tc>
      </w:tr>
      <w:tr w:rsidR="00164AE4" w14:paraId="000DEF17" w14:textId="77777777" w:rsidTr="00164AE4">
        <w:tc>
          <w:tcPr>
            <w:tcW w:w="1548" w:type="dxa"/>
            <w:gridSpan w:val="2"/>
            <w:tcBorders>
              <w:top w:val="nil"/>
              <w:left w:val="nil"/>
              <w:bottom w:val="nil"/>
              <w:right w:val="nil"/>
            </w:tcBorders>
            <w:hideMark/>
          </w:tcPr>
          <w:p w14:paraId="1E337DE7" w14:textId="77777777" w:rsidR="00164AE4" w:rsidRDefault="00164AE4">
            <w:pPr>
              <w:jc w:val="both"/>
            </w:pPr>
            <w:r>
              <w:t>Class II</w:t>
            </w:r>
          </w:p>
        </w:tc>
        <w:tc>
          <w:tcPr>
            <w:tcW w:w="7308" w:type="dxa"/>
            <w:gridSpan w:val="7"/>
            <w:tcBorders>
              <w:top w:val="nil"/>
              <w:left w:val="nil"/>
              <w:bottom w:val="nil"/>
              <w:right w:val="nil"/>
            </w:tcBorders>
            <w:hideMark/>
          </w:tcPr>
          <w:p w14:paraId="3871C7E2" w14:textId="77777777" w:rsidR="00164AE4" w:rsidRDefault="00164AE4">
            <w:pPr>
              <w:jc w:val="both"/>
            </w:pPr>
            <w:r>
              <w:t>Small leaks located where there is a high likelihood water will reach the hearth. Small leaks in floor tubes and lower furnace wall tubes, and spout leaks.</w:t>
            </w:r>
          </w:p>
        </w:tc>
      </w:tr>
      <w:tr w:rsidR="00164AE4" w14:paraId="78EC2C12" w14:textId="77777777" w:rsidTr="00164AE4">
        <w:tc>
          <w:tcPr>
            <w:tcW w:w="8856" w:type="dxa"/>
            <w:gridSpan w:val="9"/>
            <w:tcBorders>
              <w:top w:val="nil"/>
              <w:left w:val="nil"/>
              <w:bottom w:val="nil"/>
              <w:right w:val="nil"/>
            </w:tcBorders>
          </w:tcPr>
          <w:p w14:paraId="3199EB7F" w14:textId="77777777" w:rsidR="00164AE4" w:rsidRDefault="00164AE4">
            <w:pPr>
              <w:jc w:val="both"/>
            </w:pPr>
          </w:p>
        </w:tc>
      </w:tr>
      <w:tr w:rsidR="00164AE4" w14:paraId="59828FE2" w14:textId="77777777" w:rsidTr="00164AE4">
        <w:tc>
          <w:tcPr>
            <w:tcW w:w="1548" w:type="dxa"/>
            <w:gridSpan w:val="2"/>
            <w:tcBorders>
              <w:top w:val="nil"/>
              <w:left w:val="nil"/>
              <w:bottom w:val="nil"/>
              <w:right w:val="nil"/>
            </w:tcBorders>
            <w:hideMark/>
          </w:tcPr>
          <w:p w14:paraId="17639A37" w14:textId="77777777" w:rsidR="00164AE4" w:rsidRDefault="00164AE4">
            <w:pPr>
              <w:jc w:val="both"/>
            </w:pPr>
            <w:r>
              <w:t>Class III</w:t>
            </w:r>
          </w:p>
        </w:tc>
        <w:tc>
          <w:tcPr>
            <w:tcW w:w="7308" w:type="dxa"/>
            <w:gridSpan w:val="7"/>
            <w:tcBorders>
              <w:top w:val="nil"/>
              <w:left w:val="nil"/>
              <w:bottom w:val="nil"/>
              <w:right w:val="nil"/>
            </w:tcBorders>
            <w:hideMark/>
          </w:tcPr>
          <w:p w14:paraId="631FE434" w14:textId="77777777" w:rsidR="00164AE4" w:rsidRDefault="00164AE4">
            <w:pPr>
              <w:jc w:val="both"/>
            </w:pPr>
            <w:r>
              <w:t>Large leaks located where water is unlikely to reach the hearth. Generating bank tube ruptures.</w:t>
            </w:r>
          </w:p>
        </w:tc>
      </w:tr>
      <w:tr w:rsidR="00164AE4" w14:paraId="45EA36EA" w14:textId="77777777" w:rsidTr="00164AE4">
        <w:tc>
          <w:tcPr>
            <w:tcW w:w="8856" w:type="dxa"/>
            <w:gridSpan w:val="9"/>
            <w:tcBorders>
              <w:top w:val="nil"/>
              <w:left w:val="nil"/>
              <w:bottom w:val="nil"/>
              <w:right w:val="nil"/>
            </w:tcBorders>
          </w:tcPr>
          <w:p w14:paraId="00D6A7A6" w14:textId="77777777" w:rsidR="00164AE4" w:rsidRDefault="00164AE4">
            <w:pPr>
              <w:jc w:val="both"/>
            </w:pPr>
          </w:p>
        </w:tc>
      </w:tr>
      <w:tr w:rsidR="00164AE4" w14:paraId="7B0F9C6D" w14:textId="77777777" w:rsidTr="00164AE4">
        <w:tc>
          <w:tcPr>
            <w:tcW w:w="1548" w:type="dxa"/>
            <w:gridSpan w:val="2"/>
            <w:tcBorders>
              <w:top w:val="nil"/>
              <w:left w:val="nil"/>
              <w:bottom w:val="nil"/>
              <w:right w:val="nil"/>
            </w:tcBorders>
            <w:hideMark/>
          </w:tcPr>
          <w:p w14:paraId="45497DE9" w14:textId="77777777" w:rsidR="00164AE4" w:rsidRDefault="00164AE4">
            <w:pPr>
              <w:jc w:val="both"/>
            </w:pPr>
            <w:r>
              <w:t>Class IV</w:t>
            </w:r>
          </w:p>
        </w:tc>
        <w:tc>
          <w:tcPr>
            <w:tcW w:w="7308" w:type="dxa"/>
            <w:gridSpan w:val="7"/>
            <w:tcBorders>
              <w:top w:val="nil"/>
              <w:left w:val="nil"/>
              <w:bottom w:val="nil"/>
              <w:right w:val="nil"/>
            </w:tcBorders>
            <w:hideMark/>
          </w:tcPr>
          <w:p w14:paraId="2F701CDA" w14:textId="77777777" w:rsidR="00164AE4" w:rsidRDefault="00164AE4">
            <w:pPr>
              <w:jc w:val="both"/>
            </w:pPr>
            <w:r>
              <w:t>Small leaks located where there is little likelihood water will reach the hearth. Small leaks in screens, generating bank tubes, wall tubes high in the furnace, and external leaks in non-membrane wall units.</w:t>
            </w:r>
          </w:p>
        </w:tc>
      </w:tr>
      <w:tr w:rsidR="00164AE4" w14:paraId="57ED7215" w14:textId="77777777" w:rsidTr="00164AE4">
        <w:tc>
          <w:tcPr>
            <w:tcW w:w="8856" w:type="dxa"/>
            <w:gridSpan w:val="9"/>
            <w:tcBorders>
              <w:top w:val="nil"/>
              <w:left w:val="nil"/>
              <w:bottom w:val="nil"/>
              <w:right w:val="nil"/>
            </w:tcBorders>
          </w:tcPr>
          <w:p w14:paraId="20F0FB82" w14:textId="77777777" w:rsidR="00164AE4" w:rsidRDefault="00164AE4">
            <w:pPr>
              <w:jc w:val="both"/>
            </w:pPr>
          </w:p>
        </w:tc>
      </w:tr>
      <w:tr w:rsidR="00164AE4" w14:paraId="357D8577" w14:textId="77777777" w:rsidTr="00164AE4">
        <w:tc>
          <w:tcPr>
            <w:tcW w:w="8856" w:type="dxa"/>
            <w:gridSpan w:val="9"/>
            <w:tcBorders>
              <w:top w:val="nil"/>
              <w:left w:val="nil"/>
              <w:bottom w:val="nil"/>
              <w:right w:val="nil"/>
            </w:tcBorders>
          </w:tcPr>
          <w:p w14:paraId="4B3E70E3" w14:textId="77777777" w:rsidR="00164AE4" w:rsidRDefault="00164AE4">
            <w:pPr>
              <w:jc w:val="both"/>
            </w:pPr>
          </w:p>
        </w:tc>
      </w:tr>
      <w:tr w:rsidR="00164AE4" w14:paraId="65360F04" w14:textId="77777777" w:rsidTr="00164AE4">
        <w:trPr>
          <w:trHeight w:val="280"/>
        </w:trPr>
        <w:tc>
          <w:tcPr>
            <w:tcW w:w="8856" w:type="dxa"/>
            <w:gridSpan w:val="9"/>
            <w:tcBorders>
              <w:top w:val="nil"/>
              <w:left w:val="nil"/>
              <w:bottom w:val="nil"/>
              <w:right w:val="nil"/>
            </w:tcBorders>
            <w:hideMark/>
          </w:tcPr>
          <w:p w14:paraId="2B75E745" w14:textId="77777777" w:rsidR="00164AE4" w:rsidRDefault="00164AE4">
            <w:pPr>
              <w:jc w:val="center"/>
            </w:pPr>
            <w:r>
              <w:t>Relative Likelihood of Explosions</w:t>
            </w:r>
          </w:p>
        </w:tc>
      </w:tr>
      <w:tr w:rsidR="00164AE4" w14:paraId="02B398D7" w14:textId="77777777" w:rsidTr="00164AE4">
        <w:trPr>
          <w:trHeight w:val="277"/>
        </w:trPr>
        <w:tc>
          <w:tcPr>
            <w:tcW w:w="8856" w:type="dxa"/>
            <w:gridSpan w:val="9"/>
            <w:tcBorders>
              <w:top w:val="nil"/>
              <w:left w:val="nil"/>
              <w:bottom w:val="nil"/>
              <w:right w:val="nil"/>
            </w:tcBorders>
          </w:tcPr>
          <w:p w14:paraId="65EAFB32" w14:textId="77777777" w:rsidR="00164AE4" w:rsidRDefault="00164AE4">
            <w:pPr>
              <w:jc w:val="both"/>
            </w:pPr>
          </w:p>
        </w:tc>
      </w:tr>
      <w:tr w:rsidR="00164AE4" w14:paraId="45E5DD19" w14:textId="77777777" w:rsidTr="00164AE4">
        <w:trPr>
          <w:trHeight w:val="277"/>
        </w:trPr>
        <w:tc>
          <w:tcPr>
            <w:tcW w:w="2214" w:type="dxa"/>
            <w:gridSpan w:val="3"/>
            <w:tcBorders>
              <w:top w:val="nil"/>
              <w:left w:val="nil"/>
              <w:bottom w:val="nil"/>
              <w:right w:val="nil"/>
            </w:tcBorders>
            <w:hideMark/>
          </w:tcPr>
          <w:p w14:paraId="3EFB2442" w14:textId="77777777" w:rsidR="00164AE4" w:rsidRDefault="00164AE4">
            <w:pPr>
              <w:jc w:val="center"/>
            </w:pPr>
            <w:r>
              <w:t>Class I</w:t>
            </w:r>
          </w:p>
        </w:tc>
        <w:tc>
          <w:tcPr>
            <w:tcW w:w="2214" w:type="dxa"/>
            <w:gridSpan w:val="2"/>
            <w:tcBorders>
              <w:top w:val="nil"/>
              <w:left w:val="nil"/>
              <w:bottom w:val="nil"/>
              <w:right w:val="nil"/>
            </w:tcBorders>
            <w:hideMark/>
          </w:tcPr>
          <w:p w14:paraId="43AABBA4" w14:textId="77777777" w:rsidR="00164AE4" w:rsidRDefault="00164AE4">
            <w:pPr>
              <w:jc w:val="center"/>
            </w:pPr>
            <w:r>
              <w:t>Class II</w:t>
            </w:r>
          </w:p>
        </w:tc>
        <w:tc>
          <w:tcPr>
            <w:tcW w:w="2214" w:type="dxa"/>
            <w:gridSpan w:val="2"/>
            <w:tcBorders>
              <w:top w:val="nil"/>
              <w:left w:val="nil"/>
              <w:bottom w:val="nil"/>
              <w:right w:val="nil"/>
            </w:tcBorders>
            <w:hideMark/>
          </w:tcPr>
          <w:p w14:paraId="07ED4DE3" w14:textId="77777777" w:rsidR="00164AE4" w:rsidRDefault="00164AE4">
            <w:pPr>
              <w:jc w:val="center"/>
            </w:pPr>
            <w:r>
              <w:t>Class III</w:t>
            </w:r>
          </w:p>
        </w:tc>
        <w:tc>
          <w:tcPr>
            <w:tcW w:w="2214" w:type="dxa"/>
            <w:gridSpan w:val="2"/>
            <w:tcBorders>
              <w:top w:val="nil"/>
              <w:left w:val="nil"/>
              <w:bottom w:val="nil"/>
              <w:right w:val="nil"/>
            </w:tcBorders>
            <w:hideMark/>
          </w:tcPr>
          <w:p w14:paraId="35D19FA2" w14:textId="77777777" w:rsidR="00164AE4" w:rsidRDefault="00164AE4">
            <w:pPr>
              <w:jc w:val="center"/>
            </w:pPr>
            <w:r>
              <w:t>Class IV</w:t>
            </w:r>
          </w:p>
        </w:tc>
      </w:tr>
      <w:tr w:rsidR="00164AE4" w14:paraId="01CF35A9" w14:textId="77777777" w:rsidTr="00164AE4">
        <w:trPr>
          <w:trHeight w:val="277"/>
        </w:trPr>
        <w:tc>
          <w:tcPr>
            <w:tcW w:w="1107" w:type="dxa"/>
            <w:tcBorders>
              <w:top w:val="nil"/>
              <w:left w:val="nil"/>
              <w:bottom w:val="nil"/>
              <w:right w:val="nil"/>
            </w:tcBorders>
          </w:tcPr>
          <w:p w14:paraId="1E5FDA5B" w14:textId="77777777" w:rsidR="00164AE4" w:rsidRDefault="00164AE4">
            <w:pPr>
              <w:jc w:val="center"/>
            </w:pPr>
          </w:p>
          <w:p w14:paraId="5E489977" w14:textId="77777777" w:rsidR="00164AE4" w:rsidRDefault="00164AE4">
            <w:pPr>
              <w:jc w:val="center"/>
              <w:rPr>
                <w:u w:val="single"/>
              </w:rPr>
            </w:pPr>
            <w:proofErr w:type="spellStart"/>
            <w:r>
              <w:rPr>
                <w:u w:val="single"/>
              </w:rPr>
              <w:t>explo</w:t>
            </w:r>
            <w:proofErr w:type="spellEnd"/>
            <w:r>
              <w:rPr>
                <w:u w:val="single"/>
              </w:rPr>
              <w:t>.</w:t>
            </w:r>
          </w:p>
        </w:tc>
        <w:tc>
          <w:tcPr>
            <w:tcW w:w="1107" w:type="dxa"/>
            <w:gridSpan w:val="2"/>
            <w:tcBorders>
              <w:top w:val="nil"/>
              <w:left w:val="nil"/>
              <w:bottom w:val="nil"/>
              <w:right w:val="nil"/>
            </w:tcBorders>
            <w:hideMark/>
          </w:tcPr>
          <w:p w14:paraId="22346437" w14:textId="77777777" w:rsidR="00164AE4" w:rsidRDefault="00164AE4">
            <w:pPr>
              <w:jc w:val="center"/>
            </w:pPr>
            <w:r>
              <w:t>critical</w:t>
            </w:r>
          </w:p>
          <w:p w14:paraId="4EF560BB" w14:textId="77777777" w:rsidR="00164AE4" w:rsidRDefault="00164AE4">
            <w:pPr>
              <w:jc w:val="center"/>
              <w:rPr>
                <w:u w:val="single"/>
              </w:rPr>
            </w:pPr>
            <w:r>
              <w:rPr>
                <w:u w:val="single"/>
              </w:rPr>
              <w:t>expos.</w:t>
            </w:r>
          </w:p>
        </w:tc>
        <w:tc>
          <w:tcPr>
            <w:tcW w:w="1107" w:type="dxa"/>
            <w:tcBorders>
              <w:top w:val="nil"/>
              <w:left w:val="nil"/>
              <w:bottom w:val="nil"/>
              <w:right w:val="nil"/>
            </w:tcBorders>
          </w:tcPr>
          <w:p w14:paraId="368CBC1A" w14:textId="77777777" w:rsidR="00164AE4" w:rsidRDefault="00164AE4">
            <w:pPr>
              <w:jc w:val="center"/>
            </w:pPr>
          </w:p>
          <w:p w14:paraId="501906F0" w14:textId="77777777" w:rsidR="00164AE4" w:rsidRDefault="00164AE4">
            <w:pPr>
              <w:jc w:val="center"/>
            </w:pPr>
            <w:proofErr w:type="spellStart"/>
            <w:r>
              <w:rPr>
                <w:u w:val="single"/>
              </w:rPr>
              <w:t>explo</w:t>
            </w:r>
            <w:proofErr w:type="spellEnd"/>
            <w:r>
              <w:rPr>
                <w:u w:val="single"/>
              </w:rPr>
              <w:t>.</w:t>
            </w:r>
          </w:p>
        </w:tc>
        <w:tc>
          <w:tcPr>
            <w:tcW w:w="1107" w:type="dxa"/>
            <w:tcBorders>
              <w:top w:val="nil"/>
              <w:left w:val="nil"/>
              <w:bottom w:val="nil"/>
              <w:right w:val="nil"/>
            </w:tcBorders>
            <w:hideMark/>
          </w:tcPr>
          <w:p w14:paraId="6B2C08B1" w14:textId="77777777" w:rsidR="00164AE4" w:rsidRDefault="00164AE4">
            <w:pPr>
              <w:jc w:val="center"/>
            </w:pPr>
            <w:r>
              <w:t>critical</w:t>
            </w:r>
          </w:p>
          <w:p w14:paraId="13565089" w14:textId="77777777" w:rsidR="00164AE4" w:rsidRDefault="00164AE4">
            <w:pPr>
              <w:jc w:val="center"/>
            </w:pPr>
            <w:r>
              <w:rPr>
                <w:u w:val="single"/>
              </w:rPr>
              <w:t>expos.</w:t>
            </w:r>
          </w:p>
        </w:tc>
        <w:tc>
          <w:tcPr>
            <w:tcW w:w="1107" w:type="dxa"/>
            <w:tcBorders>
              <w:top w:val="nil"/>
              <w:left w:val="nil"/>
              <w:bottom w:val="nil"/>
              <w:right w:val="nil"/>
            </w:tcBorders>
          </w:tcPr>
          <w:p w14:paraId="715C5056" w14:textId="77777777" w:rsidR="00164AE4" w:rsidRDefault="00164AE4">
            <w:pPr>
              <w:jc w:val="center"/>
            </w:pPr>
          </w:p>
          <w:p w14:paraId="7D82F8C3" w14:textId="77777777" w:rsidR="00164AE4" w:rsidRDefault="00164AE4">
            <w:pPr>
              <w:jc w:val="center"/>
            </w:pPr>
            <w:proofErr w:type="spellStart"/>
            <w:r>
              <w:rPr>
                <w:u w:val="single"/>
              </w:rPr>
              <w:t>explo</w:t>
            </w:r>
            <w:proofErr w:type="spellEnd"/>
            <w:r>
              <w:rPr>
                <w:u w:val="single"/>
              </w:rPr>
              <w:t>.</w:t>
            </w:r>
          </w:p>
        </w:tc>
        <w:tc>
          <w:tcPr>
            <w:tcW w:w="1107" w:type="dxa"/>
            <w:tcBorders>
              <w:top w:val="nil"/>
              <w:left w:val="nil"/>
              <w:bottom w:val="nil"/>
              <w:right w:val="nil"/>
            </w:tcBorders>
            <w:hideMark/>
          </w:tcPr>
          <w:p w14:paraId="248E450E" w14:textId="77777777" w:rsidR="00164AE4" w:rsidRDefault="00164AE4">
            <w:pPr>
              <w:jc w:val="center"/>
            </w:pPr>
            <w:r>
              <w:t>critical</w:t>
            </w:r>
          </w:p>
          <w:p w14:paraId="00FBF970" w14:textId="77777777" w:rsidR="00164AE4" w:rsidRDefault="00164AE4">
            <w:pPr>
              <w:jc w:val="center"/>
            </w:pPr>
            <w:r>
              <w:rPr>
                <w:u w:val="single"/>
              </w:rPr>
              <w:t>expos.</w:t>
            </w:r>
          </w:p>
        </w:tc>
        <w:tc>
          <w:tcPr>
            <w:tcW w:w="1107" w:type="dxa"/>
            <w:tcBorders>
              <w:top w:val="nil"/>
              <w:left w:val="nil"/>
              <w:bottom w:val="nil"/>
              <w:right w:val="nil"/>
            </w:tcBorders>
          </w:tcPr>
          <w:p w14:paraId="5D9CFEE0" w14:textId="77777777" w:rsidR="00164AE4" w:rsidRDefault="00164AE4">
            <w:pPr>
              <w:jc w:val="center"/>
            </w:pPr>
          </w:p>
          <w:p w14:paraId="6AEAB243" w14:textId="77777777" w:rsidR="00164AE4" w:rsidRDefault="00164AE4">
            <w:pPr>
              <w:jc w:val="center"/>
            </w:pPr>
            <w:proofErr w:type="spellStart"/>
            <w:r>
              <w:rPr>
                <w:u w:val="single"/>
              </w:rPr>
              <w:t>explo</w:t>
            </w:r>
            <w:proofErr w:type="spellEnd"/>
            <w:r>
              <w:rPr>
                <w:u w:val="single"/>
              </w:rPr>
              <w:t>.</w:t>
            </w:r>
          </w:p>
        </w:tc>
        <w:tc>
          <w:tcPr>
            <w:tcW w:w="1107" w:type="dxa"/>
            <w:tcBorders>
              <w:top w:val="nil"/>
              <w:left w:val="nil"/>
              <w:bottom w:val="nil"/>
              <w:right w:val="nil"/>
            </w:tcBorders>
            <w:hideMark/>
          </w:tcPr>
          <w:p w14:paraId="48C5A64E" w14:textId="77777777" w:rsidR="00164AE4" w:rsidRDefault="00164AE4">
            <w:pPr>
              <w:jc w:val="center"/>
            </w:pPr>
            <w:r>
              <w:t>critical</w:t>
            </w:r>
          </w:p>
          <w:p w14:paraId="6189E2D0" w14:textId="77777777" w:rsidR="00164AE4" w:rsidRDefault="00164AE4">
            <w:pPr>
              <w:jc w:val="center"/>
            </w:pPr>
            <w:r>
              <w:rPr>
                <w:u w:val="single"/>
              </w:rPr>
              <w:t>expos.</w:t>
            </w:r>
          </w:p>
        </w:tc>
      </w:tr>
      <w:tr w:rsidR="00164AE4" w14:paraId="29334DB1" w14:textId="77777777" w:rsidTr="00164AE4">
        <w:trPr>
          <w:trHeight w:val="277"/>
        </w:trPr>
        <w:tc>
          <w:tcPr>
            <w:tcW w:w="1107" w:type="dxa"/>
            <w:tcBorders>
              <w:top w:val="nil"/>
              <w:left w:val="nil"/>
              <w:bottom w:val="nil"/>
              <w:right w:val="nil"/>
            </w:tcBorders>
            <w:hideMark/>
          </w:tcPr>
          <w:p w14:paraId="054A3DAF" w14:textId="77777777" w:rsidR="00164AE4" w:rsidRDefault="00164AE4">
            <w:pPr>
              <w:jc w:val="center"/>
            </w:pPr>
            <w:r>
              <w:t>14</w:t>
            </w:r>
          </w:p>
        </w:tc>
        <w:tc>
          <w:tcPr>
            <w:tcW w:w="1107" w:type="dxa"/>
            <w:gridSpan w:val="2"/>
            <w:tcBorders>
              <w:top w:val="nil"/>
              <w:left w:val="nil"/>
              <w:bottom w:val="nil"/>
              <w:right w:val="nil"/>
            </w:tcBorders>
            <w:hideMark/>
          </w:tcPr>
          <w:p w14:paraId="0C2D1947" w14:textId="77777777" w:rsidR="00164AE4" w:rsidRDefault="00164AE4">
            <w:pPr>
              <w:jc w:val="center"/>
            </w:pPr>
            <w:r>
              <w:t>32</w:t>
            </w:r>
          </w:p>
        </w:tc>
        <w:tc>
          <w:tcPr>
            <w:tcW w:w="1107" w:type="dxa"/>
            <w:tcBorders>
              <w:top w:val="nil"/>
              <w:left w:val="nil"/>
              <w:bottom w:val="nil"/>
              <w:right w:val="nil"/>
            </w:tcBorders>
            <w:hideMark/>
          </w:tcPr>
          <w:p w14:paraId="392F73D4" w14:textId="77777777" w:rsidR="00164AE4" w:rsidRDefault="00164AE4">
            <w:pPr>
              <w:jc w:val="center"/>
            </w:pPr>
            <w:r>
              <w:t>10</w:t>
            </w:r>
          </w:p>
        </w:tc>
        <w:tc>
          <w:tcPr>
            <w:tcW w:w="1107" w:type="dxa"/>
            <w:tcBorders>
              <w:top w:val="nil"/>
              <w:left w:val="nil"/>
              <w:bottom w:val="nil"/>
              <w:right w:val="nil"/>
            </w:tcBorders>
            <w:hideMark/>
          </w:tcPr>
          <w:p w14:paraId="6C7B5BB1" w14:textId="77777777" w:rsidR="00164AE4" w:rsidRDefault="00164AE4">
            <w:pPr>
              <w:jc w:val="center"/>
            </w:pPr>
            <w:r>
              <w:t>102</w:t>
            </w:r>
          </w:p>
        </w:tc>
        <w:tc>
          <w:tcPr>
            <w:tcW w:w="1107" w:type="dxa"/>
            <w:tcBorders>
              <w:top w:val="nil"/>
              <w:left w:val="nil"/>
              <w:bottom w:val="nil"/>
              <w:right w:val="nil"/>
            </w:tcBorders>
            <w:hideMark/>
          </w:tcPr>
          <w:p w14:paraId="537979C7" w14:textId="77777777" w:rsidR="00164AE4" w:rsidRDefault="00164AE4">
            <w:pPr>
              <w:jc w:val="center"/>
            </w:pPr>
            <w:r>
              <w:t>2</w:t>
            </w:r>
          </w:p>
        </w:tc>
        <w:tc>
          <w:tcPr>
            <w:tcW w:w="1107" w:type="dxa"/>
            <w:tcBorders>
              <w:top w:val="nil"/>
              <w:left w:val="nil"/>
              <w:bottom w:val="nil"/>
              <w:right w:val="nil"/>
            </w:tcBorders>
            <w:hideMark/>
          </w:tcPr>
          <w:p w14:paraId="7641B775" w14:textId="77777777" w:rsidR="00164AE4" w:rsidRDefault="00164AE4">
            <w:pPr>
              <w:jc w:val="center"/>
            </w:pPr>
            <w:r>
              <w:t>36</w:t>
            </w:r>
          </w:p>
        </w:tc>
        <w:tc>
          <w:tcPr>
            <w:tcW w:w="1107" w:type="dxa"/>
            <w:tcBorders>
              <w:top w:val="nil"/>
              <w:left w:val="nil"/>
              <w:bottom w:val="nil"/>
              <w:right w:val="nil"/>
            </w:tcBorders>
            <w:hideMark/>
          </w:tcPr>
          <w:p w14:paraId="5228007C" w14:textId="77777777" w:rsidR="00164AE4" w:rsidRDefault="00164AE4">
            <w:pPr>
              <w:jc w:val="center"/>
            </w:pPr>
            <w:r>
              <w:t>0</w:t>
            </w:r>
          </w:p>
        </w:tc>
        <w:tc>
          <w:tcPr>
            <w:tcW w:w="1107" w:type="dxa"/>
            <w:tcBorders>
              <w:top w:val="nil"/>
              <w:left w:val="nil"/>
              <w:bottom w:val="nil"/>
              <w:right w:val="nil"/>
            </w:tcBorders>
            <w:hideMark/>
          </w:tcPr>
          <w:p w14:paraId="63A76DFC" w14:textId="77777777" w:rsidR="00164AE4" w:rsidRDefault="00164AE4">
            <w:pPr>
              <w:jc w:val="center"/>
            </w:pPr>
            <w:r>
              <w:t>113</w:t>
            </w:r>
          </w:p>
        </w:tc>
      </w:tr>
      <w:tr w:rsidR="00164AE4" w14:paraId="2C3E2A6F" w14:textId="77777777" w:rsidTr="00164AE4">
        <w:trPr>
          <w:trHeight w:val="277"/>
        </w:trPr>
        <w:tc>
          <w:tcPr>
            <w:tcW w:w="2214" w:type="dxa"/>
            <w:gridSpan w:val="3"/>
            <w:tcBorders>
              <w:top w:val="nil"/>
              <w:left w:val="nil"/>
              <w:bottom w:val="nil"/>
              <w:right w:val="nil"/>
            </w:tcBorders>
            <w:hideMark/>
          </w:tcPr>
          <w:p w14:paraId="30383D6B" w14:textId="77777777" w:rsidR="00164AE4" w:rsidRDefault="00164AE4">
            <w:pPr>
              <w:jc w:val="center"/>
            </w:pPr>
            <w:r>
              <w:t>30%</w:t>
            </w:r>
          </w:p>
        </w:tc>
        <w:tc>
          <w:tcPr>
            <w:tcW w:w="2214" w:type="dxa"/>
            <w:gridSpan w:val="2"/>
            <w:tcBorders>
              <w:top w:val="nil"/>
              <w:left w:val="nil"/>
              <w:bottom w:val="nil"/>
              <w:right w:val="nil"/>
            </w:tcBorders>
            <w:hideMark/>
          </w:tcPr>
          <w:p w14:paraId="7898FB99" w14:textId="77777777" w:rsidR="00164AE4" w:rsidRDefault="00164AE4">
            <w:pPr>
              <w:jc w:val="center"/>
            </w:pPr>
            <w:r>
              <w:t>9%</w:t>
            </w:r>
          </w:p>
        </w:tc>
        <w:tc>
          <w:tcPr>
            <w:tcW w:w="2214" w:type="dxa"/>
            <w:gridSpan w:val="2"/>
            <w:tcBorders>
              <w:top w:val="nil"/>
              <w:left w:val="nil"/>
              <w:bottom w:val="nil"/>
              <w:right w:val="nil"/>
            </w:tcBorders>
            <w:hideMark/>
          </w:tcPr>
          <w:p w14:paraId="1FF91299" w14:textId="77777777" w:rsidR="00164AE4" w:rsidRDefault="00164AE4">
            <w:pPr>
              <w:jc w:val="center"/>
            </w:pPr>
            <w:r>
              <w:t>5%</w:t>
            </w:r>
          </w:p>
        </w:tc>
        <w:tc>
          <w:tcPr>
            <w:tcW w:w="2214" w:type="dxa"/>
            <w:gridSpan w:val="2"/>
            <w:tcBorders>
              <w:top w:val="nil"/>
              <w:left w:val="nil"/>
              <w:bottom w:val="nil"/>
              <w:right w:val="nil"/>
            </w:tcBorders>
            <w:hideMark/>
          </w:tcPr>
          <w:p w14:paraId="314B2E5B" w14:textId="77777777" w:rsidR="00164AE4" w:rsidRDefault="00164AE4">
            <w:pPr>
              <w:jc w:val="center"/>
            </w:pPr>
            <w:r>
              <w:t>0%</w:t>
            </w:r>
          </w:p>
        </w:tc>
      </w:tr>
    </w:tbl>
    <w:p w14:paraId="67EEA1D7" w14:textId="77777777" w:rsidR="00164AE4" w:rsidRDefault="00164AE4" w:rsidP="00164AE4">
      <w:pPr>
        <w:jc w:val="both"/>
      </w:pPr>
    </w:p>
    <w:p w14:paraId="48C393D1" w14:textId="77777777" w:rsidR="00164AE4" w:rsidRDefault="00164AE4" w:rsidP="00164AE4">
      <w:pPr>
        <w:jc w:val="both"/>
      </w:pPr>
    </w:p>
    <w:sectPr w:rsidR="00164AE4" w:rsidSect="00E21EF1">
      <w:headerReference w:type="default" r:id="rId18"/>
      <w:footerReference w:type="default" r:id="rId19"/>
      <w:type w:val="continuous"/>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8066C" w14:textId="77777777" w:rsidR="00E41232" w:rsidRDefault="00E41232">
      <w:r>
        <w:separator/>
      </w:r>
    </w:p>
  </w:endnote>
  <w:endnote w:type="continuationSeparator" w:id="0">
    <w:p w14:paraId="4F9CBC47" w14:textId="77777777" w:rsidR="00E41232" w:rsidRDefault="00E41232">
      <w:r>
        <w:continuationSeparator/>
      </w:r>
    </w:p>
  </w:endnote>
  <w:endnote w:type="continuationNotice" w:id="1">
    <w:p w14:paraId="6E8CA133" w14:textId="77777777" w:rsidR="00E41232" w:rsidRDefault="00E412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041E1" w14:textId="666B7F78" w:rsidR="006E2A57" w:rsidRDefault="006E2A57">
    <w:pPr>
      <w:pStyle w:val="Piedepgina"/>
      <w:jc w:val="center"/>
      <w:rPr>
        <w:sz w:val="16"/>
      </w:rPr>
    </w:pPr>
    <w:r>
      <w:rPr>
        <w:sz w:val="16"/>
      </w:rPr>
      <w:t xml:space="preserve">Page </w:t>
    </w:r>
    <w:r>
      <w:rPr>
        <w:rStyle w:val="Nmerodepgina"/>
        <w:sz w:val="16"/>
      </w:rPr>
      <w:fldChar w:fldCharType="begin"/>
    </w:r>
    <w:r>
      <w:rPr>
        <w:rStyle w:val="Nmerodepgina"/>
        <w:sz w:val="16"/>
      </w:rPr>
      <w:instrText xml:space="preserve"> PAGE </w:instrText>
    </w:r>
    <w:r>
      <w:rPr>
        <w:rStyle w:val="Nmerodepgina"/>
        <w:sz w:val="16"/>
      </w:rPr>
      <w:fldChar w:fldCharType="separate"/>
    </w:r>
    <w:r w:rsidR="00A264B7">
      <w:rPr>
        <w:rStyle w:val="Nmerodepgina"/>
        <w:noProof/>
        <w:sz w:val="16"/>
      </w:rPr>
      <w:t>31</w:t>
    </w:r>
    <w:r>
      <w:rPr>
        <w:rStyle w:val="Nmerodepgi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20658" w14:textId="77777777" w:rsidR="00E41232" w:rsidRDefault="00E41232">
      <w:r>
        <w:separator/>
      </w:r>
    </w:p>
  </w:footnote>
  <w:footnote w:type="continuationSeparator" w:id="0">
    <w:p w14:paraId="287C07C9" w14:textId="77777777" w:rsidR="00E41232" w:rsidRDefault="00E41232">
      <w:r>
        <w:continuationSeparator/>
      </w:r>
    </w:p>
  </w:footnote>
  <w:footnote w:type="continuationNotice" w:id="1">
    <w:p w14:paraId="6BE77A75" w14:textId="77777777" w:rsidR="00E41232" w:rsidRDefault="00E412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8C909" w14:textId="3911E080" w:rsidR="006E2A57" w:rsidRPr="00440763" w:rsidRDefault="006E2A57">
    <w:pPr>
      <w:pStyle w:val="Encabezado"/>
      <w:jc w:val="center"/>
    </w:pPr>
    <w:r>
      <w:rPr>
        <w:i/>
      </w:rPr>
      <w:t>BLRBAC R</w:t>
    </w:r>
    <w:r>
      <w:rPr>
        <w:i/>
        <w:caps/>
      </w:rPr>
      <w:t>ecommended</w:t>
    </w:r>
    <w:r>
      <w:rPr>
        <w:i/>
      </w:rPr>
      <w:t xml:space="preserve"> G</w:t>
    </w:r>
    <w:r>
      <w:rPr>
        <w:i/>
        <w:caps/>
      </w:rPr>
      <w:t>ood</w:t>
    </w:r>
    <w:r>
      <w:rPr>
        <w:i/>
      </w:rPr>
      <w:t xml:space="preserve"> P</w:t>
    </w:r>
    <w:r>
      <w:rPr>
        <w:i/>
        <w:caps/>
      </w:rPr>
      <w:t>ractice</w:t>
    </w:r>
    <w:r>
      <w:rPr>
        <w:i/>
        <w:caps/>
      </w:rPr>
      <w:tab/>
    </w:r>
    <w:r w:rsidR="00A54896">
      <w:rPr>
        <w:i/>
        <w:caps/>
      </w:rPr>
      <w:t>October 2026</w:t>
    </w:r>
  </w:p>
  <w:p w14:paraId="6A852B72" w14:textId="77777777" w:rsidR="006E2A57" w:rsidRDefault="006E2A57">
    <w:pPr>
      <w:pStyle w:val="Encabezado"/>
      <w:jc w:val="center"/>
      <w:rPr>
        <w:i/>
      </w:rPr>
    </w:pPr>
    <w:r>
      <w:rPr>
        <w:i/>
      </w:rPr>
      <w:t>Recommended Good Practice for Design, Operation, and Testing of the Emergency Shutdown System for Black Liquor Recovery Boilers</w:t>
    </w:r>
  </w:p>
  <w:p w14:paraId="11E091B4" w14:textId="34B8C575" w:rsidR="006E2A57" w:rsidRDefault="006E2A57">
    <w:pPr>
      <w:pStyle w:val="Encabezado"/>
    </w:pPr>
    <w:r>
      <w:rPr>
        <w:noProof/>
      </w:rPr>
      <mc:AlternateContent>
        <mc:Choice Requires="wps">
          <w:drawing>
            <wp:anchor distT="4294967294" distB="4294967294" distL="114300" distR="114300" simplePos="0" relativeHeight="251659776" behindDoc="0" locked="0" layoutInCell="0" allowOverlap="1" wp14:anchorId="748BD2C4" wp14:editId="7CE33D6F">
              <wp:simplePos x="0" y="0"/>
              <wp:positionH relativeFrom="column">
                <wp:posOffset>45720</wp:posOffset>
              </wp:positionH>
              <wp:positionV relativeFrom="paragraph">
                <wp:posOffset>114299</wp:posOffset>
              </wp:positionV>
              <wp:extent cx="5486400" cy="0"/>
              <wp:effectExtent l="0" t="0" r="19050" b="1905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1C29D1A" id="Line 3"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9pt" to="435.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nxW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" o:allowincell="f"/>
          </w:pict>
        </mc:Fallback>
      </mc:AlternateContent>
    </w:r>
    <w:r>
      <w:rPr>
        <w:noProof/>
      </w:rPr>
      <mc:AlternateContent>
        <mc:Choice Requires="wps">
          <w:drawing>
            <wp:anchor distT="4294967295" distB="4294967295" distL="114300" distR="114300" simplePos="0" relativeHeight="251657728" behindDoc="0" locked="0" layoutInCell="0" allowOverlap="1" wp14:anchorId="3321AAE8" wp14:editId="6ADE3F17">
              <wp:simplePos x="0" y="0"/>
              <wp:positionH relativeFrom="column">
                <wp:posOffset>45720</wp:posOffset>
              </wp:positionH>
              <wp:positionV relativeFrom="paragraph">
                <wp:posOffset>114299</wp:posOffset>
              </wp:positionV>
              <wp:extent cx="5486400" cy="0"/>
              <wp:effectExtent l="0" t="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95C8A22" id="Line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9pt" to="435.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hYT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HoKnemNKyCgUjsbaqNn9WK2mn53SOmqJerAI8PXi4G0LGQkb1LCxhnA3/efNYMYcvQ6tunc&#10;2C5AQgPQOapxuavBzx5ROJzm81me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92972"/>
    <w:multiLevelType w:val="hybridMultilevel"/>
    <w:tmpl w:val="3E383A7C"/>
    <w:lvl w:ilvl="0" w:tplc="8850D7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F43CB"/>
    <w:multiLevelType w:val="singleLevel"/>
    <w:tmpl w:val="95E63EBE"/>
    <w:lvl w:ilvl="0">
      <w:start w:val="1"/>
      <w:numFmt w:val="bullet"/>
      <w:pStyle w:val="Bullet"/>
      <w:lvlText w:val=""/>
      <w:lvlJc w:val="left"/>
      <w:pPr>
        <w:tabs>
          <w:tab w:val="num" w:pos="720"/>
        </w:tabs>
        <w:ind w:left="720" w:hanging="360"/>
      </w:pPr>
      <w:rPr>
        <w:rFonts w:ascii="Arial" w:hAnsi="Arial" w:cs="Times New Roman" w:hint="default"/>
        <w:b w:val="0"/>
        <w:i w:val="0"/>
        <w:color w:val="auto"/>
        <w:sz w:val="22"/>
      </w:rPr>
    </w:lvl>
  </w:abstractNum>
  <w:abstractNum w:abstractNumId="2" w15:restartNumberingAfterBreak="0">
    <w:nsid w:val="058160A4"/>
    <w:multiLevelType w:val="hybridMultilevel"/>
    <w:tmpl w:val="6720BCA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F347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7EE600E"/>
    <w:multiLevelType w:val="hybridMultilevel"/>
    <w:tmpl w:val="A606A7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50164F"/>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0CFD6E92"/>
    <w:multiLevelType w:val="hybridMultilevel"/>
    <w:tmpl w:val="2F9CB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7541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3E3223D"/>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4A81A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B029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E97FC9"/>
    <w:multiLevelType w:val="hybridMultilevel"/>
    <w:tmpl w:val="4ED22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5C327C"/>
    <w:multiLevelType w:val="hybridMultilevel"/>
    <w:tmpl w:val="08306D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EF22C3"/>
    <w:multiLevelType w:val="hybridMultilevel"/>
    <w:tmpl w:val="7F0A0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221A71"/>
    <w:multiLevelType w:val="hybridMultilevel"/>
    <w:tmpl w:val="519C55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B27333"/>
    <w:multiLevelType w:val="hybridMultilevel"/>
    <w:tmpl w:val="931C3BE0"/>
    <w:lvl w:ilvl="0" w:tplc="31F28B5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D81942"/>
    <w:multiLevelType w:val="hybridMultilevel"/>
    <w:tmpl w:val="11E27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E1371A"/>
    <w:multiLevelType w:val="hybridMultilevel"/>
    <w:tmpl w:val="3E581BD4"/>
    <w:lvl w:ilvl="0" w:tplc="3392ADCC">
      <w:start w:val="1"/>
      <w:numFmt w:val="bullet"/>
      <w:lvlText w:val=""/>
      <w:lvlJc w:val="left"/>
      <w:pPr>
        <w:tabs>
          <w:tab w:val="num" w:pos="720"/>
        </w:tabs>
        <w:ind w:left="720" w:hanging="360"/>
      </w:pPr>
      <w:rPr>
        <w:rFonts w:ascii="Symbol" w:hAnsi="Symbol" w:hint="default"/>
      </w:rPr>
    </w:lvl>
    <w:lvl w:ilvl="1" w:tplc="D59657CA" w:tentative="1">
      <w:start w:val="1"/>
      <w:numFmt w:val="bullet"/>
      <w:lvlText w:val="o"/>
      <w:lvlJc w:val="left"/>
      <w:pPr>
        <w:tabs>
          <w:tab w:val="num" w:pos="1440"/>
        </w:tabs>
        <w:ind w:left="1440" w:hanging="360"/>
      </w:pPr>
      <w:rPr>
        <w:rFonts w:ascii="Courier New" w:hAnsi="Courier New" w:cs="Courier New" w:hint="default"/>
      </w:rPr>
    </w:lvl>
    <w:lvl w:ilvl="2" w:tplc="39DC2620" w:tentative="1">
      <w:start w:val="1"/>
      <w:numFmt w:val="bullet"/>
      <w:lvlText w:val=""/>
      <w:lvlJc w:val="left"/>
      <w:pPr>
        <w:tabs>
          <w:tab w:val="num" w:pos="2160"/>
        </w:tabs>
        <w:ind w:left="2160" w:hanging="360"/>
      </w:pPr>
      <w:rPr>
        <w:rFonts w:ascii="Wingdings" w:hAnsi="Wingdings" w:hint="default"/>
      </w:rPr>
    </w:lvl>
    <w:lvl w:ilvl="3" w:tplc="0CD6BA0A" w:tentative="1">
      <w:start w:val="1"/>
      <w:numFmt w:val="bullet"/>
      <w:lvlText w:val=""/>
      <w:lvlJc w:val="left"/>
      <w:pPr>
        <w:tabs>
          <w:tab w:val="num" w:pos="2880"/>
        </w:tabs>
        <w:ind w:left="2880" w:hanging="360"/>
      </w:pPr>
      <w:rPr>
        <w:rFonts w:ascii="Symbol" w:hAnsi="Symbol" w:hint="default"/>
      </w:rPr>
    </w:lvl>
    <w:lvl w:ilvl="4" w:tplc="9E468BB6" w:tentative="1">
      <w:start w:val="1"/>
      <w:numFmt w:val="bullet"/>
      <w:lvlText w:val="o"/>
      <w:lvlJc w:val="left"/>
      <w:pPr>
        <w:tabs>
          <w:tab w:val="num" w:pos="3600"/>
        </w:tabs>
        <w:ind w:left="3600" w:hanging="360"/>
      </w:pPr>
      <w:rPr>
        <w:rFonts w:ascii="Courier New" w:hAnsi="Courier New" w:cs="Courier New" w:hint="default"/>
      </w:rPr>
    </w:lvl>
    <w:lvl w:ilvl="5" w:tplc="3078F77C" w:tentative="1">
      <w:start w:val="1"/>
      <w:numFmt w:val="bullet"/>
      <w:lvlText w:val=""/>
      <w:lvlJc w:val="left"/>
      <w:pPr>
        <w:tabs>
          <w:tab w:val="num" w:pos="4320"/>
        </w:tabs>
        <w:ind w:left="4320" w:hanging="360"/>
      </w:pPr>
      <w:rPr>
        <w:rFonts w:ascii="Wingdings" w:hAnsi="Wingdings" w:hint="default"/>
      </w:rPr>
    </w:lvl>
    <w:lvl w:ilvl="6" w:tplc="FCF61EDA" w:tentative="1">
      <w:start w:val="1"/>
      <w:numFmt w:val="bullet"/>
      <w:lvlText w:val=""/>
      <w:lvlJc w:val="left"/>
      <w:pPr>
        <w:tabs>
          <w:tab w:val="num" w:pos="5040"/>
        </w:tabs>
        <w:ind w:left="5040" w:hanging="360"/>
      </w:pPr>
      <w:rPr>
        <w:rFonts w:ascii="Symbol" w:hAnsi="Symbol" w:hint="default"/>
      </w:rPr>
    </w:lvl>
    <w:lvl w:ilvl="7" w:tplc="0580513C" w:tentative="1">
      <w:start w:val="1"/>
      <w:numFmt w:val="bullet"/>
      <w:lvlText w:val="o"/>
      <w:lvlJc w:val="left"/>
      <w:pPr>
        <w:tabs>
          <w:tab w:val="num" w:pos="5760"/>
        </w:tabs>
        <w:ind w:left="5760" w:hanging="360"/>
      </w:pPr>
      <w:rPr>
        <w:rFonts w:ascii="Courier New" w:hAnsi="Courier New" w:cs="Courier New" w:hint="default"/>
      </w:rPr>
    </w:lvl>
    <w:lvl w:ilvl="8" w:tplc="D0305D76"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0A6CA2"/>
    <w:multiLevelType w:val="hybridMultilevel"/>
    <w:tmpl w:val="920A2B5A"/>
    <w:lvl w:ilvl="0" w:tplc="EAF8C4F6">
      <w:start w:val="5"/>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C945FC7"/>
    <w:multiLevelType w:val="hybridMultilevel"/>
    <w:tmpl w:val="44CCA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6122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8EE36E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9675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1121C8E"/>
    <w:multiLevelType w:val="hybridMultilevel"/>
    <w:tmpl w:val="04DA5BCE"/>
    <w:lvl w:ilvl="0" w:tplc="31F28B52">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4B104B7"/>
    <w:multiLevelType w:val="hybridMultilevel"/>
    <w:tmpl w:val="FB045B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D21C3A"/>
    <w:multiLevelType w:val="hybridMultilevel"/>
    <w:tmpl w:val="032E5A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AC2167"/>
    <w:multiLevelType w:val="singleLevel"/>
    <w:tmpl w:val="0409000F"/>
    <w:lvl w:ilvl="0">
      <w:start w:val="1"/>
      <w:numFmt w:val="decimal"/>
      <w:lvlText w:val="%1."/>
      <w:lvlJc w:val="left"/>
      <w:pPr>
        <w:tabs>
          <w:tab w:val="num" w:pos="360"/>
        </w:tabs>
        <w:ind w:left="360" w:hanging="360"/>
      </w:pPr>
    </w:lvl>
  </w:abstractNum>
  <w:abstractNum w:abstractNumId="27" w15:restartNumberingAfterBreak="0">
    <w:nsid w:val="4E9B563B"/>
    <w:multiLevelType w:val="hybridMultilevel"/>
    <w:tmpl w:val="99DC38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162CAF"/>
    <w:multiLevelType w:val="hybridMultilevel"/>
    <w:tmpl w:val="D3D889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52176D"/>
    <w:multiLevelType w:val="hybridMultilevel"/>
    <w:tmpl w:val="E4647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5B5616"/>
    <w:multiLevelType w:val="hybridMultilevel"/>
    <w:tmpl w:val="C9D0B2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CA579F1"/>
    <w:multiLevelType w:val="hybridMultilevel"/>
    <w:tmpl w:val="C0866E5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FB7B0B"/>
    <w:multiLevelType w:val="hybridMultilevel"/>
    <w:tmpl w:val="44E46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810C9E"/>
    <w:multiLevelType w:val="hybridMultilevel"/>
    <w:tmpl w:val="073E1B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831E36"/>
    <w:multiLevelType w:val="hybridMultilevel"/>
    <w:tmpl w:val="67EAF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9952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9C2780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9D26F23"/>
    <w:multiLevelType w:val="hybridMultilevel"/>
    <w:tmpl w:val="B2669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E71E75"/>
    <w:multiLevelType w:val="hybridMultilevel"/>
    <w:tmpl w:val="59F20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C2704B"/>
    <w:multiLevelType w:val="hybridMultilevel"/>
    <w:tmpl w:val="5A364B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600B6C"/>
    <w:multiLevelType w:val="hybridMultilevel"/>
    <w:tmpl w:val="9C56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A37DE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E072543"/>
    <w:multiLevelType w:val="hybridMultilevel"/>
    <w:tmpl w:val="8F9E434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2"/>
  </w:num>
  <w:num w:numId="3">
    <w:abstractNumId w:val="21"/>
  </w:num>
  <w:num w:numId="4">
    <w:abstractNumId w:val="9"/>
  </w:num>
  <w:num w:numId="5">
    <w:abstractNumId w:val="7"/>
  </w:num>
  <w:num w:numId="6">
    <w:abstractNumId w:val="20"/>
  </w:num>
  <w:num w:numId="7">
    <w:abstractNumId w:val="3"/>
  </w:num>
  <w:num w:numId="8">
    <w:abstractNumId w:val="36"/>
  </w:num>
  <w:num w:numId="9">
    <w:abstractNumId w:val="41"/>
  </w:num>
  <w:num w:numId="10">
    <w:abstractNumId w:val="35"/>
  </w:num>
  <w:num w:numId="11">
    <w:abstractNumId w:val="26"/>
  </w:num>
  <w:num w:numId="12">
    <w:abstractNumId w:val="10"/>
  </w:num>
  <w:num w:numId="13">
    <w:abstractNumId w:val="5"/>
  </w:num>
  <w:num w:numId="14">
    <w:abstractNumId w:val="17"/>
  </w:num>
  <w:num w:numId="15">
    <w:abstractNumId w:val="18"/>
  </w:num>
  <w:num w:numId="16">
    <w:abstractNumId w:val="23"/>
  </w:num>
  <w:num w:numId="17">
    <w:abstractNumId w:val="15"/>
  </w:num>
  <w:num w:numId="18">
    <w:abstractNumId w:val="11"/>
  </w:num>
  <w:num w:numId="19">
    <w:abstractNumId w:val="33"/>
  </w:num>
  <w:num w:numId="20">
    <w:abstractNumId w:val="14"/>
  </w:num>
  <w:num w:numId="21">
    <w:abstractNumId w:val="32"/>
  </w:num>
  <w:num w:numId="22">
    <w:abstractNumId w:val="13"/>
  </w:num>
  <w:num w:numId="23">
    <w:abstractNumId w:val="37"/>
  </w:num>
  <w:num w:numId="24">
    <w:abstractNumId w:val="12"/>
  </w:num>
  <w:num w:numId="25">
    <w:abstractNumId w:val="1"/>
  </w:num>
  <w:num w:numId="26">
    <w:abstractNumId w:val="2"/>
  </w:num>
  <w:num w:numId="27">
    <w:abstractNumId w:val="31"/>
  </w:num>
  <w:num w:numId="28">
    <w:abstractNumId w:val="28"/>
  </w:num>
  <w:num w:numId="29">
    <w:abstractNumId w:val="27"/>
  </w:num>
  <w:num w:numId="30">
    <w:abstractNumId w:val="24"/>
  </w:num>
  <w:num w:numId="31">
    <w:abstractNumId w:val="25"/>
  </w:num>
  <w:num w:numId="32">
    <w:abstractNumId w:val="42"/>
  </w:num>
  <w:num w:numId="33">
    <w:abstractNumId w:val="39"/>
  </w:num>
  <w:num w:numId="34">
    <w:abstractNumId w:val="4"/>
  </w:num>
  <w:num w:numId="35">
    <w:abstractNumId w:val="2"/>
  </w:num>
  <w:num w:numId="36">
    <w:abstractNumId w:val="0"/>
  </w:num>
  <w:num w:numId="37">
    <w:abstractNumId w:val="34"/>
  </w:num>
  <w:num w:numId="38">
    <w:abstractNumId w:val="29"/>
  </w:num>
  <w:num w:numId="39">
    <w:abstractNumId w:val="40"/>
  </w:num>
  <w:num w:numId="40">
    <w:abstractNumId w:val="38"/>
  </w:num>
  <w:num w:numId="41">
    <w:abstractNumId w:val="19"/>
  </w:num>
  <w:num w:numId="42">
    <w:abstractNumId w:val="30"/>
  </w:num>
  <w:num w:numId="43">
    <w:abstractNumId w:val="6"/>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D1E"/>
    <w:rsid w:val="00004FB7"/>
    <w:rsid w:val="00011AAC"/>
    <w:rsid w:val="00013446"/>
    <w:rsid w:val="000161B0"/>
    <w:rsid w:val="00020250"/>
    <w:rsid w:val="0002263B"/>
    <w:rsid w:val="000244AC"/>
    <w:rsid w:val="00025DFE"/>
    <w:rsid w:val="00030D74"/>
    <w:rsid w:val="00030F46"/>
    <w:rsid w:val="00040EDE"/>
    <w:rsid w:val="0004296A"/>
    <w:rsid w:val="00046F17"/>
    <w:rsid w:val="0005357E"/>
    <w:rsid w:val="0005793E"/>
    <w:rsid w:val="00057C0E"/>
    <w:rsid w:val="000666BA"/>
    <w:rsid w:val="000717BD"/>
    <w:rsid w:val="00073A39"/>
    <w:rsid w:val="0008045E"/>
    <w:rsid w:val="00087980"/>
    <w:rsid w:val="000A2C1F"/>
    <w:rsid w:val="000A329F"/>
    <w:rsid w:val="000B0D50"/>
    <w:rsid w:val="000B2E8A"/>
    <w:rsid w:val="000B5DA4"/>
    <w:rsid w:val="000B63CF"/>
    <w:rsid w:val="000C1F43"/>
    <w:rsid w:val="000D4B6B"/>
    <w:rsid w:val="000D72FA"/>
    <w:rsid w:val="000E25FC"/>
    <w:rsid w:val="000E5364"/>
    <w:rsid w:val="000F3E0F"/>
    <w:rsid w:val="000F6999"/>
    <w:rsid w:val="000F6FB4"/>
    <w:rsid w:val="001009E8"/>
    <w:rsid w:val="00101297"/>
    <w:rsid w:val="001279E0"/>
    <w:rsid w:val="001529BA"/>
    <w:rsid w:val="00155BF3"/>
    <w:rsid w:val="00164201"/>
    <w:rsid w:val="00164AE4"/>
    <w:rsid w:val="001757ED"/>
    <w:rsid w:val="0017753D"/>
    <w:rsid w:val="00184AC5"/>
    <w:rsid w:val="00187028"/>
    <w:rsid w:val="00187132"/>
    <w:rsid w:val="00192223"/>
    <w:rsid w:val="00197C5D"/>
    <w:rsid w:val="001A6E33"/>
    <w:rsid w:val="001B2311"/>
    <w:rsid w:val="001D43E0"/>
    <w:rsid w:val="001D47AA"/>
    <w:rsid w:val="001E4258"/>
    <w:rsid w:val="001F25F5"/>
    <w:rsid w:val="002034CE"/>
    <w:rsid w:val="002062D4"/>
    <w:rsid w:val="00212A34"/>
    <w:rsid w:val="00214FF9"/>
    <w:rsid w:val="00215BCC"/>
    <w:rsid w:val="0022075B"/>
    <w:rsid w:val="00242A03"/>
    <w:rsid w:val="0026056B"/>
    <w:rsid w:val="00264CD1"/>
    <w:rsid w:val="0027506D"/>
    <w:rsid w:val="002945DB"/>
    <w:rsid w:val="002A394F"/>
    <w:rsid w:val="002A4A32"/>
    <w:rsid w:val="002B13BA"/>
    <w:rsid w:val="002C2736"/>
    <w:rsid w:val="002C45A3"/>
    <w:rsid w:val="002D55C0"/>
    <w:rsid w:val="002D76BA"/>
    <w:rsid w:val="002E6A9F"/>
    <w:rsid w:val="002F43E6"/>
    <w:rsid w:val="00305A89"/>
    <w:rsid w:val="00310113"/>
    <w:rsid w:val="0031623E"/>
    <w:rsid w:val="00316876"/>
    <w:rsid w:val="00321D4A"/>
    <w:rsid w:val="00326568"/>
    <w:rsid w:val="003309BD"/>
    <w:rsid w:val="00333778"/>
    <w:rsid w:val="00334429"/>
    <w:rsid w:val="00363B4B"/>
    <w:rsid w:val="0037237D"/>
    <w:rsid w:val="00374478"/>
    <w:rsid w:val="00381667"/>
    <w:rsid w:val="00386692"/>
    <w:rsid w:val="00391163"/>
    <w:rsid w:val="003A4EAF"/>
    <w:rsid w:val="003B0E6E"/>
    <w:rsid w:val="003B6E18"/>
    <w:rsid w:val="003D100D"/>
    <w:rsid w:val="003E0826"/>
    <w:rsid w:val="003E3840"/>
    <w:rsid w:val="003E62C7"/>
    <w:rsid w:val="003F5C00"/>
    <w:rsid w:val="00401ED3"/>
    <w:rsid w:val="00402590"/>
    <w:rsid w:val="00403656"/>
    <w:rsid w:val="00416DDD"/>
    <w:rsid w:val="00430907"/>
    <w:rsid w:val="00431ED3"/>
    <w:rsid w:val="00432002"/>
    <w:rsid w:val="004402D2"/>
    <w:rsid w:val="00440763"/>
    <w:rsid w:val="004413C7"/>
    <w:rsid w:val="0044563C"/>
    <w:rsid w:val="00446FE0"/>
    <w:rsid w:val="00461532"/>
    <w:rsid w:val="00465D2B"/>
    <w:rsid w:val="004661C8"/>
    <w:rsid w:val="00472D7B"/>
    <w:rsid w:val="00481DDF"/>
    <w:rsid w:val="00484E27"/>
    <w:rsid w:val="00494F28"/>
    <w:rsid w:val="004A0F4A"/>
    <w:rsid w:val="004A6B3A"/>
    <w:rsid w:val="004B2982"/>
    <w:rsid w:val="004B5FF6"/>
    <w:rsid w:val="004C4C4C"/>
    <w:rsid w:val="004D1311"/>
    <w:rsid w:val="004D7819"/>
    <w:rsid w:val="004E3859"/>
    <w:rsid w:val="004E4B5D"/>
    <w:rsid w:val="004F183E"/>
    <w:rsid w:val="00502D1E"/>
    <w:rsid w:val="00506264"/>
    <w:rsid w:val="005062A7"/>
    <w:rsid w:val="00515AED"/>
    <w:rsid w:val="00520822"/>
    <w:rsid w:val="00521BDB"/>
    <w:rsid w:val="00521D13"/>
    <w:rsid w:val="005228DD"/>
    <w:rsid w:val="0052290F"/>
    <w:rsid w:val="00531035"/>
    <w:rsid w:val="00534193"/>
    <w:rsid w:val="00544B09"/>
    <w:rsid w:val="00547A25"/>
    <w:rsid w:val="0055041F"/>
    <w:rsid w:val="005549D6"/>
    <w:rsid w:val="00556FE0"/>
    <w:rsid w:val="00560519"/>
    <w:rsid w:val="00574109"/>
    <w:rsid w:val="005923F6"/>
    <w:rsid w:val="005A5178"/>
    <w:rsid w:val="005B2826"/>
    <w:rsid w:val="005B76EA"/>
    <w:rsid w:val="005D6AE4"/>
    <w:rsid w:val="005E7807"/>
    <w:rsid w:val="005F3ECC"/>
    <w:rsid w:val="005F5D02"/>
    <w:rsid w:val="00613AEF"/>
    <w:rsid w:val="006366D0"/>
    <w:rsid w:val="00636D2D"/>
    <w:rsid w:val="00644993"/>
    <w:rsid w:val="00653DFF"/>
    <w:rsid w:val="006774D3"/>
    <w:rsid w:val="00682F7A"/>
    <w:rsid w:val="006B248C"/>
    <w:rsid w:val="006E2A57"/>
    <w:rsid w:val="00704084"/>
    <w:rsid w:val="0071610D"/>
    <w:rsid w:val="007233EA"/>
    <w:rsid w:val="00731847"/>
    <w:rsid w:val="007349DE"/>
    <w:rsid w:val="0073664A"/>
    <w:rsid w:val="00742595"/>
    <w:rsid w:val="00744257"/>
    <w:rsid w:val="00753842"/>
    <w:rsid w:val="00753D8B"/>
    <w:rsid w:val="0076226E"/>
    <w:rsid w:val="00774949"/>
    <w:rsid w:val="00780DE3"/>
    <w:rsid w:val="00791B37"/>
    <w:rsid w:val="007A47FD"/>
    <w:rsid w:val="007B0704"/>
    <w:rsid w:val="007B123A"/>
    <w:rsid w:val="007B19D8"/>
    <w:rsid w:val="007C2701"/>
    <w:rsid w:val="007D2FD8"/>
    <w:rsid w:val="007D4D62"/>
    <w:rsid w:val="007D676F"/>
    <w:rsid w:val="007E7F55"/>
    <w:rsid w:val="007F23CD"/>
    <w:rsid w:val="00812E53"/>
    <w:rsid w:val="00816903"/>
    <w:rsid w:val="008204E8"/>
    <w:rsid w:val="0082145D"/>
    <w:rsid w:val="00823A21"/>
    <w:rsid w:val="00825176"/>
    <w:rsid w:val="008259B0"/>
    <w:rsid w:val="008336A8"/>
    <w:rsid w:val="00837EFB"/>
    <w:rsid w:val="0085007A"/>
    <w:rsid w:val="00853C9E"/>
    <w:rsid w:val="0086137B"/>
    <w:rsid w:val="008639B9"/>
    <w:rsid w:val="00864F80"/>
    <w:rsid w:val="00866729"/>
    <w:rsid w:val="00867C77"/>
    <w:rsid w:val="00870AB4"/>
    <w:rsid w:val="008737F2"/>
    <w:rsid w:val="00881057"/>
    <w:rsid w:val="008830FE"/>
    <w:rsid w:val="00886803"/>
    <w:rsid w:val="00894D97"/>
    <w:rsid w:val="008A14CE"/>
    <w:rsid w:val="008D3584"/>
    <w:rsid w:val="008E79BB"/>
    <w:rsid w:val="008E7D74"/>
    <w:rsid w:val="008F02B4"/>
    <w:rsid w:val="00900826"/>
    <w:rsid w:val="00901D3E"/>
    <w:rsid w:val="009056A4"/>
    <w:rsid w:val="009153D9"/>
    <w:rsid w:val="00926E32"/>
    <w:rsid w:val="00933B0B"/>
    <w:rsid w:val="00935222"/>
    <w:rsid w:val="00935267"/>
    <w:rsid w:val="009501C0"/>
    <w:rsid w:val="009513C5"/>
    <w:rsid w:val="0095418C"/>
    <w:rsid w:val="00963CBB"/>
    <w:rsid w:val="00967A65"/>
    <w:rsid w:val="00974C4D"/>
    <w:rsid w:val="00977544"/>
    <w:rsid w:val="00991E3D"/>
    <w:rsid w:val="0099411B"/>
    <w:rsid w:val="009959D2"/>
    <w:rsid w:val="009A4C9A"/>
    <w:rsid w:val="009A79A8"/>
    <w:rsid w:val="009B20BF"/>
    <w:rsid w:val="009B5325"/>
    <w:rsid w:val="009C3F8A"/>
    <w:rsid w:val="009C44C5"/>
    <w:rsid w:val="009D519D"/>
    <w:rsid w:val="009E5040"/>
    <w:rsid w:val="009F3A96"/>
    <w:rsid w:val="00A004AA"/>
    <w:rsid w:val="00A01634"/>
    <w:rsid w:val="00A018FC"/>
    <w:rsid w:val="00A04F9D"/>
    <w:rsid w:val="00A0646B"/>
    <w:rsid w:val="00A11BEC"/>
    <w:rsid w:val="00A264B7"/>
    <w:rsid w:val="00A26632"/>
    <w:rsid w:val="00A31891"/>
    <w:rsid w:val="00A3355E"/>
    <w:rsid w:val="00A35CB9"/>
    <w:rsid w:val="00A47203"/>
    <w:rsid w:val="00A54896"/>
    <w:rsid w:val="00A61303"/>
    <w:rsid w:val="00A62760"/>
    <w:rsid w:val="00A71F25"/>
    <w:rsid w:val="00A740B6"/>
    <w:rsid w:val="00A80D43"/>
    <w:rsid w:val="00AA0B14"/>
    <w:rsid w:val="00AA3F69"/>
    <w:rsid w:val="00AB0F12"/>
    <w:rsid w:val="00AB3F2B"/>
    <w:rsid w:val="00AB744A"/>
    <w:rsid w:val="00AC3D62"/>
    <w:rsid w:val="00AC488D"/>
    <w:rsid w:val="00AC5BFF"/>
    <w:rsid w:val="00AD1967"/>
    <w:rsid w:val="00AD3AF9"/>
    <w:rsid w:val="00AD5B1C"/>
    <w:rsid w:val="00AE14E0"/>
    <w:rsid w:val="00AE49CC"/>
    <w:rsid w:val="00AE5FBD"/>
    <w:rsid w:val="00AF2AF5"/>
    <w:rsid w:val="00AF44BD"/>
    <w:rsid w:val="00AF6C98"/>
    <w:rsid w:val="00B01114"/>
    <w:rsid w:val="00B21FEB"/>
    <w:rsid w:val="00B23103"/>
    <w:rsid w:val="00B2396A"/>
    <w:rsid w:val="00B25524"/>
    <w:rsid w:val="00B32E6B"/>
    <w:rsid w:val="00B43B01"/>
    <w:rsid w:val="00B44D20"/>
    <w:rsid w:val="00B52CCF"/>
    <w:rsid w:val="00B552C8"/>
    <w:rsid w:val="00B55917"/>
    <w:rsid w:val="00B61509"/>
    <w:rsid w:val="00B67BAB"/>
    <w:rsid w:val="00B90DB8"/>
    <w:rsid w:val="00B92AB2"/>
    <w:rsid w:val="00B92C74"/>
    <w:rsid w:val="00B95C00"/>
    <w:rsid w:val="00BB5833"/>
    <w:rsid w:val="00BE0721"/>
    <w:rsid w:val="00BE7AB2"/>
    <w:rsid w:val="00BF06D9"/>
    <w:rsid w:val="00BF63EF"/>
    <w:rsid w:val="00C052DF"/>
    <w:rsid w:val="00C10CC0"/>
    <w:rsid w:val="00C20FB0"/>
    <w:rsid w:val="00C35A15"/>
    <w:rsid w:val="00C51C12"/>
    <w:rsid w:val="00C57BA0"/>
    <w:rsid w:val="00C6256F"/>
    <w:rsid w:val="00C73438"/>
    <w:rsid w:val="00C74028"/>
    <w:rsid w:val="00C939BE"/>
    <w:rsid w:val="00CA4200"/>
    <w:rsid w:val="00CA4600"/>
    <w:rsid w:val="00CC138C"/>
    <w:rsid w:val="00CC1C5C"/>
    <w:rsid w:val="00CD5AEB"/>
    <w:rsid w:val="00CD71E1"/>
    <w:rsid w:val="00CE1DD7"/>
    <w:rsid w:val="00CE22DA"/>
    <w:rsid w:val="00CE4025"/>
    <w:rsid w:val="00CE585C"/>
    <w:rsid w:val="00CF684A"/>
    <w:rsid w:val="00D00393"/>
    <w:rsid w:val="00D00558"/>
    <w:rsid w:val="00D04BA9"/>
    <w:rsid w:val="00D108A2"/>
    <w:rsid w:val="00D17E75"/>
    <w:rsid w:val="00D211B4"/>
    <w:rsid w:val="00D238DF"/>
    <w:rsid w:val="00D24EDD"/>
    <w:rsid w:val="00D52348"/>
    <w:rsid w:val="00D55480"/>
    <w:rsid w:val="00D61B3F"/>
    <w:rsid w:val="00D63966"/>
    <w:rsid w:val="00D81B30"/>
    <w:rsid w:val="00D81F34"/>
    <w:rsid w:val="00D86E72"/>
    <w:rsid w:val="00D94AEA"/>
    <w:rsid w:val="00DA33CB"/>
    <w:rsid w:val="00DB189E"/>
    <w:rsid w:val="00DB1A18"/>
    <w:rsid w:val="00DB4C1E"/>
    <w:rsid w:val="00DB57C2"/>
    <w:rsid w:val="00DD6EF4"/>
    <w:rsid w:val="00DE392E"/>
    <w:rsid w:val="00DE4092"/>
    <w:rsid w:val="00DF32FF"/>
    <w:rsid w:val="00DF4B2D"/>
    <w:rsid w:val="00DF76CE"/>
    <w:rsid w:val="00E0030E"/>
    <w:rsid w:val="00E11656"/>
    <w:rsid w:val="00E13CF5"/>
    <w:rsid w:val="00E21EF1"/>
    <w:rsid w:val="00E321B9"/>
    <w:rsid w:val="00E4094E"/>
    <w:rsid w:val="00E41232"/>
    <w:rsid w:val="00E44991"/>
    <w:rsid w:val="00E52BA4"/>
    <w:rsid w:val="00E557E8"/>
    <w:rsid w:val="00E55FA4"/>
    <w:rsid w:val="00E56C20"/>
    <w:rsid w:val="00E61BBC"/>
    <w:rsid w:val="00E63818"/>
    <w:rsid w:val="00E656F2"/>
    <w:rsid w:val="00E70258"/>
    <w:rsid w:val="00E707E6"/>
    <w:rsid w:val="00E70FD3"/>
    <w:rsid w:val="00E74FDE"/>
    <w:rsid w:val="00E87810"/>
    <w:rsid w:val="00E8797C"/>
    <w:rsid w:val="00EA0635"/>
    <w:rsid w:val="00EA19D2"/>
    <w:rsid w:val="00EA4EFF"/>
    <w:rsid w:val="00EC402B"/>
    <w:rsid w:val="00EC7DF4"/>
    <w:rsid w:val="00ED143D"/>
    <w:rsid w:val="00ED1AEA"/>
    <w:rsid w:val="00ED2A73"/>
    <w:rsid w:val="00EE2809"/>
    <w:rsid w:val="00EF11A7"/>
    <w:rsid w:val="00EF69FA"/>
    <w:rsid w:val="00F0591E"/>
    <w:rsid w:val="00F140CD"/>
    <w:rsid w:val="00F21E44"/>
    <w:rsid w:val="00F276E9"/>
    <w:rsid w:val="00F34F1A"/>
    <w:rsid w:val="00F42D03"/>
    <w:rsid w:val="00F571C6"/>
    <w:rsid w:val="00F6118B"/>
    <w:rsid w:val="00F61AC4"/>
    <w:rsid w:val="00F76AF6"/>
    <w:rsid w:val="00FA12B1"/>
    <w:rsid w:val="00FA2990"/>
    <w:rsid w:val="00FA2D3E"/>
    <w:rsid w:val="00FA5D06"/>
    <w:rsid w:val="00FA728B"/>
    <w:rsid w:val="00FD006C"/>
    <w:rsid w:val="00FE650D"/>
    <w:rsid w:val="00FF3A0A"/>
    <w:rsid w:val="00FF671E"/>
    <w:rsid w:val="00FF7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D59831"/>
  <w15:docId w15:val="{9A5ADEA7-E321-4288-B0EF-1FE90D2B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Ttulo1">
    <w:name w:val="heading 1"/>
    <w:basedOn w:val="Normal"/>
    <w:next w:val="Normal"/>
    <w:link w:val="Ttulo1Car"/>
    <w:qFormat/>
    <w:pPr>
      <w:keepNext/>
      <w:outlineLvl w:val="0"/>
    </w:pPr>
    <w:rPr>
      <w:b/>
      <w:caps/>
      <w:kern w:val="28"/>
    </w:rPr>
  </w:style>
  <w:style w:type="paragraph" w:styleId="Ttulo2">
    <w:name w:val="heading 2"/>
    <w:basedOn w:val="Normal"/>
    <w:next w:val="Normal"/>
    <w:link w:val="Ttulo2Car"/>
    <w:qFormat/>
    <w:pPr>
      <w:keepNext/>
      <w:outlineLvl w:val="1"/>
    </w:pPr>
    <w:rPr>
      <w:b/>
    </w:rPr>
  </w:style>
  <w:style w:type="paragraph" w:styleId="Ttulo3">
    <w:name w:val="heading 3"/>
    <w:basedOn w:val="Normal"/>
    <w:next w:val="Normal"/>
    <w:link w:val="Ttulo3Car"/>
    <w:qFormat/>
    <w:pPr>
      <w:keepNext/>
      <w:outlineLvl w:val="2"/>
    </w:pPr>
    <w:rPr>
      <w:b/>
    </w:rPr>
  </w:style>
  <w:style w:type="paragraph" w:styleId="Ttulo4">
    <w:name w:val="heading 4"/>
    <w:basedOn w:val="Normal"/>
    <w:next w:val="Normal"/>
    <w:link w:val="Ttulo4Car"/>
    <w:qFormat/>
    <w:pPr>
      <w:keepNext/>
      <w:outlineLvl w:val="3"/>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Head1">
    <w:name w:val="Head1"/>
    <w:basedOn w:val="Ttulo1"/>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kern w:val="0"/>
    </w:rPr>
  </w:style>
  <w:style w:type="paragraph" w:customStyle="1" w:styleId="Head2">
    <w:name w:val="Head2"/>
    <w:basedOn w:val="Ttulo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style>
  <w:style w:type="paragraph" w:customStyle="1" w:styleId="Head3">
    <w:name w:val="Head3"/>
    <w:basedOn w:val="Ttulo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style>
  <w:style w:type="paragraph" w:customStyle="1" w:styleId="Head4">
    <w:name w:val="Head4"/>
    <w:basedOn w:val="Ttulo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style>
  <w:style w:type="paragraph" w:customStyle="1" w:styleId="Conf">
    <w:name w:val="Conf"/>
    <w:basedOn w:val="Normal"/>
    <w:pPr>
      <w:widowControl w:val="0"/>
    </w:pPr>
    <w:rPr>
      <w:rFonts w:ascii="Courier New" w:hAnsi="Courier New"/>
    </w:rPr>
  </w:style>
  <w:style w:type="paragraph" w:customStyle="1" w:styleId="Chead1">
    <w:name w:val="Chead1"/>
    <w:basedOn w:val="Ttulo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1"/>
    </w:pPr>
    <w:rPr>
      <w:rFonts w:ascii="Courier New" w:hAnsi="Courier New"/>
      <w:caps w:val="0"/>
      <w:kern w:val="0"/>
      <w:sz w:val="20"/>
    </w:rPr>
  </w:style>
  <w:style w:type="paragraph" w:customStyle="1" w:styleId="Chead2">
    <w:name w:val="Chead2"/>
    <w:basedOn w:val="Ttulo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31"/>
    </w:pPr>
    <w:rPr>
      <w:rFonts w:ascii="Courier New" w:hAnsi="Courier New"/>
      <w:b w:val="0"/>
      <w:i/>
      <w:sz w:val="20"/>
    </w:rPr>
  </w:style>
  <w:style w:type="paragraph" w:customStyle="1" w:styleId="Chead3">
    <w:name w:val="Chead3"/>
    <w:basedOn w:val="Ttulo3"/>
    <w:pPr>
      <w:widowControl w:val="0"/>
    </w:pPr>
    <w:rPr>
      <w:rFonts w:ascii="Courier New" w:hAnsi="Courier New"/>
      <w:i/>
      <w:sz w:val="20"/>
    </w:rPr>
  </w:style>
  <w:style w:type="paragraph" w:customStyle="1" w:styleId="Chead4">
    <w:name w:val="Chead4"/>
    <w:basedOn w:val="Ttulo4"/>
    <w:pPr>
      <w:widowControl w:val="0"/>
    </w:pPr>
    <w:rPr>
      <w:rFonts w:ascii="Courier New" w:hAnsi="Courier New"/>
      <w:b w:val="0"/>
      <w:sz w:val="20"/>
      <w:u w:val="single"/>
    </w:rPr>
  </w:style>
  <w:style w:type="paragraph" w:styleId="TDC1">
    <w:name w:val="toc 1"/>
    <w:basedOn w:val="Ttulo1"/>
    <w:next w:val="Normal"/>
    <w:autoRedefine/>
    <w:uiPriority w:val="39"/>
    <w:pPr>
      <w:keepNext w:val="0"/>
      <w:spacing w:before="120" w:after="120"/>
      <w:outlineLvl w:val="9"/>
    </w:pPr>
    <w:rPr>
      <w:kern w:val="0"/>
      <w:sz w:val="20"/>
    </w:rPr>
  </w:style>
  <w:style w:type="paragraph" w:customStyle="1" w:styleId="bullet0">
    <w:name w:val="bullet"/>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03"/>
    </w:pPr>
  </w:style>
  <w:style w:type="paragraph" w:customStyle="1" w:styleId="Cbullet">
    <w:name w:val="Cbullet"/>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rFonts w:ascii="Courier New" w:hAnsi="Courier New"/>
    </w:rPr>
  </w:style>
  <w:style w:type="paragraph" w:customStyle="1" w:styleId="Clist1">
    <w:name w:val="Clist1"/>
    <w:basedOn w:val="Lista"/>
    <w:pPr>
      <w:widowControl w:val="0"/>
    </w:pPr>
    <w:rPr>
      <w:rFonts w:ascii="Courier New" w:hAnsi="Courier New"/>
    </w:rPr>
  </w:style>
  <w:style w:type="paragraph" w:styleId="Lista">
    <w:name w:val="List"/>
    <w:basedOn w:val="Normal"/>
  </w:style>
  <w:style w:type="paragraph" w:customStyle="1" w:styleId="Clist2">
    <w:name w:val="Clist2"/>
    <w:basedOn w:val="Lista2"/>
    <w:pPr>
      <w:widowControl w:val="0"/>
    </w:pPr>
    <w:rPr>
      <w:rFonts w:ascii="Courier New" w:hAnsi="Courier New"/>
    </w:rPr>
  </w:style>
  <w:style w:type="paragraph" w:styleId="Lista2">
    <w:name w:val="List 2"/>
    <w:basedOn w:val="Normal"/>
    <w:pPr>
      <w:ind w:left="202"/>
    </w:pPr>
  </w:style>
  <w:style w:type="paragraph" w:customStyle="1" w:styleId="Clist3">
    <w:name w:val="Clist3"/>
    <w:basedOn w:val="Lista3"/>
    <w:pPr>
      <w:widowControl w:val="0"/>
    </w:pPr>
    <w:rPr>
      <w:rFonts w:ascii="Courier New" w:hAnsi="Courier New"/>
    </w:rPr>
  </w:style>
  <w:style w:type="paragraph" w:styleId="Lista3">
    <w:name w:val="List 3"/>
    <w:basedOn w:val="Normal"/>
    <w:pPr>
      <w:ind w:left="403"/>
    </w:pPr>
  </w:style>
  <w:style w:type="paragraph" w:customStyle="1" w:styleId="Cfigcap">
    <w:name w:val="Cfigcap"/>
    <w:basedOn w:val="Normal"/>
    <w:pPr>
      <w:widowControl w:val="0"/>
    </w:pPr>
    <w:rPr>
      <w:rFonts w:ascii="Courier New" w:hAnsi="Courier New"/>
    </w:rPr>
  </w:style>
  <w:style w:type="paragraph" w:customStyle="1" w:styleId="Ctabcap">
    <w:name w:val="Ctabcap"/>
    <w:basedOn w:val="Normal"/>
    <w:pPr>
      <w:widowControl w:val="0"/>
    </w:pPr>
    <w:rPr>
      <w:rFonts w:ascii="Courier New" w:hAnsi="Courier New"/>
    </w:rPr>
  </w:style>
  <w:style w:type="paragraph" w:customStyle="1" w:styleId="conf0">
    <w:name w:val="conf"/>
    <w:basedOn w:val="Normal"/>
    <w:pPr>
      <w:widowControl w:val="0"/>
    </w:pPr>
    <w:rPr>
      <w:rFonts w:ascii="Courier New" w:hAnsi="Courier New"/>
      <w:color w:val="000000"/>
    </w:rPr>
  </w:style>
  <w:style w:type="paragraph" w:styleId="Encabezado">
    <w:name w:val="header"/>
    <w:basedOn w:val="Normal"/>
    <w:link w:val="EncabezadoCar"/>
    <w:pPr>
      <w:tabs>
        <w:tab w:val="center" w:pos="4320"/>
        <w:tab w:val="right" w:pos="8640"/>
      </w:tabs>
    </w:pPr>
  </w:style>
  <w:style w:type="paragraph" w:styleId="Piedepgina">
    <w:name w:val="footer"/>
    <w:basedOn w:val="Normal"/>
    <w:link w:val="PiedepginaCar"/>
    <w:pPr>
      <w:tabs>
        <w:tab w:val="center" w:pos="4320"/>
        <w:tab w:val="right" w:pos="8640"/>
      </w:tabs>
    </w:pPr>
  </w:style>
  <w:style w:type="character" w:styleId="Nmerodepgina">
    <w:name w:val="page number"/>
    <w:basedOn w:val="Fuentedeprrafopredeter"/>
  </w:style>
  <w:style w:type="paragraph" w:styleId="Textodebloque">
    <w:name w:val="Block Text"/>
    <w:basedOn w:val="Normal"/>
    <w:pPr>
      <w:tabs>
        <w:tab w:val="left" w:pos="1980"/>
      </w:tabs>
      <w:ind w:left="1440" w:right="1080"/>
    </w:pPr>
    <w:rPr>
      <w:rFonts w:ascii="Lucida Bright" w:hAnsi="Lucida Bright"/>
      <w:sz w:val="20"/>
    </w:rPr>
  </w:style>
  <w:style w:type="paragraph" w:customStyle="1" w:styleId="DefaultText">
    <w:name w:val="Default Text"/>
    <w:basedOn w:val="Normal"/>
  </w:style>
  <w:style w:type="paragraph" w:styleId="TDC2">
    <w:name w:val="toc 2"/>
    <w:basedOn w:val="Normal"/>
    <w:next w:val="Normal"/>
    <w:autoRedefine/>
    <w:uiPriority w:val="39"/>
    <w:pPr>
      <w:ind w:left="245"/>
    </w:pPr>
    <w:rPr>
      <w:smallCaps/>
      <w:sz w:val="20"/>
    </w:rPr>
  </w:style>
  <w:style w:type="paragraph" w:customStyle="1" w:styleId="figcap">
    <w:name w:val="figcap"/>
    <w:basedOn w:val="Normal"/>
    <w:next w:val="Cfigcap"/>
  </w:style>
  <w:style w:type="paragraph" w:styleId="TDC3">
    <w:name w:val="toc 3"/>
    <w:basedOn w:val="Normal"/>
    <w:next w:val="Normal"/>
    <w:autoRedefine/>
    <w:uiPriority w:val="39"/>
    <w:pPr>
      <w:ind w:left="475"/>
    </w:pPr>
    <w:rPr>
      <w:i/>
      <w:sz w:val="20"/>
    </w:rPr>
  </w:style>
  <w:style w:type="paragraph" w:styleId="TDC4">
    <w:name w:val="toc 4"/>
    <w:basedOn w:val="Normal"/>
    <w:next w:val="Normal"/>
    <w:autoRedefine/>
    <w:semiHidden/>
    <w:pPr>
      <w:ind w:left="720"/>
    </w:pPr>
    <w:rPr>
      <w:sz w:val="18"/>
    </w:rPr>
  </w:style>
  <w:style w:type="paragraph" w:styleId="TDC5">
    <w:name w:val="toc 5"/>
    <w:basedOn w:val="Normal"/>
    <w:next w:val="Normal"/>
    <w:autoRedefine/>
    <w:semiHidden/>
    <w:pPr>
      <w:ind w:left="965"/>
    </w:pPr>
    <w:rPr>
      <w:sz w:val="18"/>
    </w:rPr>
  </w:style>
  <w:style w:type="paragraph" w:styleId="TDC6">
    <w:name w:val="toc 6"/>
    <w:basedOn w:val="Normal"/>
    <w:next w:val="Normal"/>
    <w:autoRedefine/>
    <w:semiHidden/>
    <w:pPr>
      <w:ind w:left="1200"/>
    </w:pPr>
    <w:rPr>
      <w:sz w:val="18"/>
    </w:rPr>
  </w:style>
  <w:style w:type="paragraph" w:styleId="TDC7">
    <w:name w:val="toc 7"/>
    <w:basedOn w:val="Normal"/>
    <w:next w:val="Normal"/>
    <w:autoRedefine/>
    <w:semiHidden/>
    <w:pPr>
      <w:ind w:left="1440"/>
    </w:pPr>
    <w:rPr>
      <w:sz w:val="18"/>
    </w:rPr>
  </w:style>
  <w:style w:type="paragraph" w:styleId="TDC8">
    <w:name w:val="toc 8"/>
    <w:basedOn w:val="Normal"/>
    <w:next w:val="Normal"/>
    <w:autoRedefine/>
    <w:semiHidden/>
    <w:pPr>
      <w:ind w:left="1680"/>
    </w:pPr>
    <w:rPr>
      <w:sz w:val="18"/>
    </w:rPr>
  </w:style>
  <w:style w:type="paragraph" w:styleId="TDC9">
    <w:name w:val="toc 9"/>
    <w:basedOn w:val="Normal"/>
    <w:next w:val="Normal"/>
    <w:autoRedefine/>
    <w:semiHidden/>
    <w:pPr>
      <w:ind w:left="1920"/>
    </w:pPr>
    <w:rPr>
      <w:sz w:val="18"/>
    </w:rPr>
  </w:style>
  <w:style w:type="paragraph" w:styleId="Tabladeilustraciones">
    <w:name w:val="table of figures"/>
    <w:basedOn w:val="Normal"/>
    <w:next w:val="Normal"/>
    <w:pPr>
      <w:ind w:left="475" w:hanging="475"/>
    </w:pPr>
    <w:rPr>
      <w:smallCaps/>
      <w:sz w:val="20"/>
    </w:rPr>
  </w:style>
  <w:style w:type="character" w:customStyle="1" w:styleId="Ttulo1Car">
    <w:name w:val="Título 1 Car"/>
    <w:link w:val="Ttulo1"/>
    <w:rsid w:val="00164AE4"/>
    <w:rPr>
      <w:b/>
      <w:caps/>
      <w:kern w:val="28"/>
      <w:sz w:val="24"/>
    </w:rPr>
  </w:style>
  <w:style w:type="character" w:customStyle="1" w:styleId="Ttulo2Car">
    <w:name w:val="Título 2 Car"/>
    <w:link w:val="Ttulo2"/>
    <w:rsid w:val="00164AE4"/>
    <w:rPr>
      <w:b/>
      <w:sz w:val="24"/>
    </w:rPr>
  </w:style>
  <w:style w:type="character" w:customStyle="1" w:styleId="Ttulo3Car">
    <w:name w:val="Título 3 Car"/>
    <w:link w:val="Ttulo3"/>
    <w:rsid w:val="00164AE4"/>
    <w:rPr>
      <w:b/>
      <w:sz w:val="24"/>
    </w:rPr>
  </w:style>
  <w:style w:type="character" w:customStyle="1" w:styleId="Ttulo4Car">
    <w:name w:val="Título 4 Car"/>
    <w:link w:val="Ttulo4"/>
    <w:rsid w:val="00164AE4"/>
    <w:rPr>
      <w:b/>
      <w:sz w:val="24"/>
    </w:rPr>
  </w:style>
  <w:style w:type="character" w:styleId="Hipervnculo">
    <w:name w:val="Hyperlink"/>
    <w:uiPriority w:val="99"/>
    <w:unhideWhenUsed/>
    <w:rsid w:val="00164AE4"/>
    <w:rPr>
      <w:color w:val="0000FF"/>
      <w:u w:val="single"/>
    </w:rPr>
  </w:style>
  <w:style w:type="character" w:styleId="Hipervnculovisitado">
    <w:name w:val="FollowedHyperlink"/>
    <w:uiPriority w:val="99"/>
    <w:unhideWhenUsed/>
    <w:rsid w:val="00164AE4"/>
    <w:rPr>
      <w:color w:val="954F72"/>
      <w:u w:val="single"/>
    </w:rPr>
  </w:style>
  <w:style w:type="character" w:customStyle="1" w:styleId="EncabezadoCar">
    <w:name w:val="Encabezado Car"/>
    <w:link w:val="Encabezado"/>
    <w:rsid w:val="00164AE4"/>
    <w:rPr>
      <w:sz w:val="24"/>
    </w:rPr>
  </w:style>
  <w:style w:type="character" w:customStyle="1" w:styleId="PiedepginaCar">
    <w:name w:val="Pie de página Car"/>
    <w:link w:val="Piedepgina"/>
    <w:rsid w:val="00164AE4"/>
    <w:rPr>
      <w:sz w:val="24"/>
    </w:rPr>
  </w:style>
  <w:style w:type="paragraph" w:styleId="Textoindependiente3">
    <w:name w:val="Body Text 3"/>
    <w:basedOn w:val="Normal"/>
    <w:link w:val="Textoindependiente3Car"/>
    <w:unhideWhenUsed/>
    <w:rsid w:val="00164AE4"/>
    <w:pPr>
      <w:widowControl w:val="0"/>
      <w:tabs>
        <w:tab w:val="left" w:pos="-1080"/>
        <w:tab w:val="left" w:pos="-720"/>
        <w:tab w:val="left" w:pos="360"/>
      </w:tabs>
      <w:snapToGrid w:val="0"/>
    </w:pPr>
    <w:rPr>
      <w:b/>
      <w:bCs/>
      <w:color w:val="000000"/>
    </w:rPr>
  </w:style>
  <w:style w:type="character" w:customStyle="1" w:styleId="Textoindependiente3Car">
    <w:name w:val="Texto independiente 3 Car"/>
    <w:link w:val="Textoindependiente3"/>
    <w:rsid w:val="00164AE4"/>
    <w:rPr>
      <w:b/>
      <w:bCs/>
      <w:color w:val="000000"/>
      <w:sz w:val="24"/>
    </w:rPr>
  </w:style>
  <w:style w:type="paragraph" w:styleId="Sangra2detindependiente">
    <w:name w:val="Body Text Indent 2"/>
    <w:basedOn w:val="Normal"/>
    <w:link w:val="Sangra2detindependienteCar"/>
    <w:unhideWhenUsed/>
    <w:rsid w:val="00164AE4"/>
    <w:pPr>
      <w:spacing w:after="120" w:line="480" w:lineRule="auto"/>
      <w:ind w:left="360"/>
    </w:pPr>
  </w:style>
  <w:style w:type="character" w:customStyle="1" w:styleId="Sangra2detindependienteCar">
    <w:name w:val="Sangría 2 de t. independiente Car"/>
    <w:link w:val="Sangra2detindependiente"/>
    <w:rsid w:val="00164AE4"/>
    <w:rPr>
      <w:sz w:val="24"/>
    </w:rPr>
  </w:style>
  <w:style w:type="paragraph" w:customStyle="1" w:styleId="Bullet">
    <w:name w:val="Bullet"/>
    <w:basedOn w:val="Normal"/>
    <w:rsid w:val="00164AE4"/>
    <w:pPr>
      <w:numPr>
        <w:numId w:val="25"/>
      </w:numPr>
      <w:overflowPunct w:val="0"/>
      <w:autoSpaceDE w:val="0"/>
      <w:autoSpaceDN w:val="0"/>
      <w:adjustRightInd w:val="0"/>
    </w:pPr>
    <w:rPr>
      <w:rFonts w:ascii="Arial" w:hAnsi="Arial"/>
      <w:sz w:val="22"/>
    </w:rPr>
  </w:style>
  <w:style w:type="paragraph" w:customStyle="1" w:styleId="tabcap">
    <w:name w:val="tabcap"/>
    <w:basedOn w:val="Normal"/>
    <w:rsid w:val="00164AE4"/>
    <w:rPr>
      <w:szCs w:val="24"/>
    </w:rPr>
  </w:style>
  <w:style w:type="table" w:styleId="Tablaconcuadrcula">
    <w:name w:val="Table Grid"/>
    <w:basedOn w:val="Tablanormal"/>
    <w:rsid w:val="00164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4296A"/>
    <w:pPr>
      <w:keepLines/>
      <w:spacing w:before="240" w:line="259" w:lineRule="auto"/>
      <w:outlineLvl w:val="9"/>
    </w:pPr>
    <w:rPr>
      <w:rFonts w:ascii="Calibri Light" w:hAnsi="Calibri Light"/>
      <w:b w:val="0"/>
      <w:caps w:val="0"/>
      <w:color w:val="2E74B5"/>
      <w:kern w:val="0"/>
      <w:sz w:val="32"/>
      <w:szCs w:val="32"/>
    </w:rPr>
  </w:style>
  <w:style w:type="paragraph" w:styleId="Revisin">
    <w:name w:val="Revision"/>
    <w:hidden/>
    <w:uiPriority w:val="99"/>
    <w:semiHidden/>
    <w:rsid w:val="009153D9"/>
    <w:rPr>
      <w:sz w:val="24"/>
    </w:rPr>
  </w:style>
  <w:style w:type="character" w:styleId="Refdecomentario">
    <w:name w:val="annotation reference"/>
    <w:basedOn w:val="Fuentedeprrafopredeter"/>
    <w:rsid w:val="0044563C"/>
    <w:rPr>
      <w:sz w:val="16"/>
      <w:szCs w:val="16"/>
    </w:rPr>
  </w:style>
  <w:style w:type="paragraph" w:styleId="Textocomentario">
    <w:name w:val="annotation text"/>
    <w:basedOn w:val="Normal"/>
    <w:link w:val="TextocomentarioCar"/>
    <w:rsid w:val="0044563C"/>
    <w:rPr>
      <w:sz w:val="20"/>
    </w:rPr>
  </w:style>
  <w:style w:type="character" w:customStyle="1" w:styleId="TextocomentarioCar">
    <w:name w:val="Texto comentario Car"/>
    <w:basedOn w:val="Fuentedeprrafopredeter"/>
    <w:link w:val="Textocomentario"/>
    <w:rsid w:val="0044563C"/>
  </w:style>
  <w:style w:type="paragraph" w:styleId="Asuntodelcomentario">
    <w:name w:val="annotation subject"/>
    <w:basedOn w:val="Textocomentario"/>
    <w:next w:val="Textocomentario"/>
    <w:link w:val="AsuntodelcomentarioCar"/>
    <w:rsid w:val="0044563C"/>
    <w:rPr>
      <w:b/>
      <w:bCs/>
    </w:rPr>
  </w:style>
  <w:style w:type="character" w:customStyle="1" w:styleId="AsuntodelcomentarioCar">
    <w:name w:val="Asunto del comentario Car"/>
    <w:basedOn w:val="TextocomentarioCar"/>
    <w:link w:val="Asuntodelcomentario"/>
    <w:rsid w:val="0044563C"/>
    <w:rPr>
      <w:b/>
      <w:bCs/>
    </w:rPr>
  </w:style>
  <w:style w:type="paragraph" w:styleId="Textodeglobo">
    <w:name w:val="Balloon Text"/>
    <w:basedOn w:val="Normal"/>
    <w:link w:val="TextodegloboCar"/>
    <w:rsid w:val="0044563C"/>
    <w:rPr>
      <w:rFonts w:ascii="Tahoma" w:hAnsi="Tahoma" w:cs="Tahoma"/>
      <w:sz w:val="16"/>
      <w:szCs w:val="16"/>
    </w:rPr>
  </w:style>
  <w:style w:type="character" w:customStyle="1" w:styleId="TextodegloboCar">
    <w:name w:val="Texto de globo Car"/>
    <w:basedOn w:val="Fuentedeprrafopredeter"/>
    <w:link w:val="Textodeglobo"/>
    <w:rsid w:val="0044563C"/>
    <w:rPr>
      <w:rFonts w:ascii="Tahoma" w:hAnsi="Tahoma" w:cs="Tahoma"/>
      <w:sz w:val="16"/>
      <w:szCs w:val="16"/>
    </w:rPr>
  </w:style>
  <w:style w:type="character" w:customStyle="1" w:styleId="apple-converted-space">
    <w:name w:val="apple-converted-space"/>
    <w:basedOn w:val="Fuentedeprrafopredeter"/>
    <w:rsid w:val="00816903"/>
  </w:style>
  <w:style w:type="paragraph" w:styleId="Prrafodelista">
    <w:name w:val="List Paragraph"/>
    <w:basedOn w:val="Normal"/>
    <w:uiPriority w:val="34"/>
    <w:qFormat/>
    <w:rsid w:val="00A71F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48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file:///C:\Users\Chris\Documents\BLRBAC\Post%20ESP%20(February%202012).doc"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blrbac.org/sites/default/files/Rotork%20Black%20Liquor%20Rev%206.pdf" TargetMode="External"/><Relationship Id="rId17" Type="http://schemas.openxmlformats.org/officeDocument/2006/relationships/hyperlink" Target="file:///C:\Users\Chris\Documents\BLRBAC\Post%20ESP%20(February%202012).doc" TargetMode="External"/><Relationship Id="rId2" Type="http://schemas.openxmlformats.org/officeDocument/2006/relationships/customXml" Target="../customXml/item2.xml"/><Relationship Id="rId16" Type="http://schemas.openxmlformats.org/officeDocument/2006/relationships/hyperlink" Target="file:///C:\Users\Chris\Documents\BLRBAC\Post%20ESP%20(February%202012).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lrbac.org/sites/default/files/Personnel%20Safety%20-%20February%202012.pdf" TargetMode="External"/><Relationship Id="rId5" Type="http://schemas.openxmlformats.org/officeDocument/2006/relationships/styles" Target="styles.xml"/><Relationship Id="rId15" Type="http://schemas.openxmlformats.org/officeDocument/2006/relationships/hyperlink" Target="file:///C:\Users\Chris\Documents\BLRBAC\Post%20ESP%20(February%202012).doc"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file:///C:\Users\Chris\Documents\BLRBAC\Post%20ESP%20(February%20201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8CB92-82C2-4D05-A703-1804EF01AC3C}">
  <ds:schemaRefs>
    <ds:schemaRef ds:uri="http://schemas.openxmlformats.org/officeDocument/2006/bibliography"/>
  </ds:schemaRefs>
</ds:datastoreItem>
</file>

<file path=customXml/itemProps2.xml><?xml version="1.0" encoding="utf-8"?>
<ds:datastoreItem xmlns:ds="http://schemas.openxmlformats.org/officeDocument/2006/customXml" ds:itemID="{DF016146-48DB-4795-95AA-9641207CF759}">
  <ds:schemaRefs>
    <ds:schemaRef ds:uri="http://schemas.openxmlformats.org/officeDocument/2006/bibliography"/>
  </ds:schemaRefs>
</ds:datastoreItem>
</file>

<file path=customXml/itemProps3.xml><?xml version="1.0" encoding="utf-8"?>
<ds:datastoreItem xmlns:ds="http://schemas.openxmlformats.org/officeDocument/2006/customXml" ds:itemID="{1CDB6787-1759-4CB7-B17A-B99446020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9914</Words>
  <Characters>54532</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RECOMMENDED GOOD PRACTICE</vt:lpstr>
    </vt:vector>
  </TitlesOfParts>
  <Company>Insurance Company</Company>
  <LinksUpToDate>false</LinksUpToDate>
  <CharactersWithSpaces>64318</CharactersWithSpaces>
  <SharedDoc>false</SharedDoc>
  <HLinks>
    <vt:vector size="414" baseType="variant">
      <vt:variant>
        <vt:i4>3080272</vt:i4>
      </vt:variant>
      <vt:variant>
        <vt:i4>413</vt:i4>
      </vt:variant>
      <vt:variant>
        <vt:i4>0</vt:i4>
      </vt:variant>
      <vt:variant>
        <vt:i4>5</vt:i4>
      </vt:variant>
      <vt:variant>
        <vt:lpwstr>../Post ESP (February 2012).doc</vt:lpwstr>
      </vt:variant>
      <vt:variant>
        <vt:lpwstr>_Toc25651533</vt:lpwstr>
      </vt:variant>
      <vt:variant>
        <vt:i4>3014736</vt:i4>
      </vt:variant>
      <vt:variant>
        <vt:i4>410</vt:i4>
      </vt:variant>
      <vt:variant>
        <vt:i4>0</vt:i4>
      </vt:variant>
      <vt:variant>
        <vt:i4>5</vt:i4>
      </vt:variant>
      <vt:variant>
        <vt:lpwstr>../Post ESP (February 2012).doc</vt:lpwstr>
      </vt:variant>
      <vt:variant>
        <vt:lpwstr>_Toc25651532</vt:lpwstr>
      </vt:variant>
      <vt:variant>
        <vt:i4>2949200</vt:i4>
      </vt:variant>
      <vt:variant>
        <vt:i4>404</vt:i4>
      </vt:variant>
      <vt:variant>
        <vt:i4>0</vt:i4>
      </vt:variant>
      <vt:variant>
        <vt:i4>5</vt:i4>
      </vt:variant>
      <vt:variant>
        <vt:lpwstr>../Post ESP (February 2012).doc</vt:lpwstr>
      </vt:variant>
      <vt:variant>
        <vt:lpwstr>_Toc25651531</vt:lpwstr>
      </vt:variant>
      <vt:variant>
        <vt:i4>2883664</vt:i4>
      </vt:variant>
      <vt:variant>
        <vt:i4>398</vt:i4>
      </vt:variant>
      <vt:variant>
        <vt:i4>0</vt:i4>
      </vt:variant>
      <vt:variant>
        <vt:i4>5</vt:i4>
      </vt:variant>
      <vt:variant>
        <vt:lpwstr>../Post ESP (February 2012).doc</vt:lpwstr>
      </vt:variant>
      <vt:variant>
        <vt:lpwstr>_Toc25651530</vt:lpwstr>
      </vt:variant>
      <vt:variant>
        <vt:i4>2424913</vt:i4>
      </vt:variant>
      <vt:variant>
        <vt:i4>392</vt:i4>
      </vt:variant>
      <vt:variant>
        <vt:i4>0</vt:i4>
      </vt:variant>
      <vt:variant>
        <vt:i4>5</vt:i4>
      </vt:variant>
      <vt:variant>
        <vt:lpwstr>../Post ESP (February 2012).doc</vt:lpwstr>
      </vt:variant>
      <vt:variant>
        <vt:lpwstr>_Toc25651529</vt:lpwstr>
      </vt:variant>
      <vt:variant>
        <vt:i4>1048639</vt:i4>
      </vt:variant>
      <vt:variant>
        <vt:i4>380</vt:i4>
      </vt:variant>
      <vt:variant>
        <vt:i4>0</vt:i4>
      </vt:variant>
      <vt:variant>
        <vt:i4>5</vt:i4>
      </vt:variant>
      <vt:variant>
        <vt:lpwstr/>
      </vt:variant>
      <vt:variant>
        <vt:lpwstr>_Toc411591321</vt:lpwstr>
      </vt:variant>
      <vt:variant>
        <vt:i4>1245247</vt:i4>
      </vt:variant>
      <vt:variant>
        <vt:i4>374</vt:i4>
      </vt:variant>
      <vt:variant>
        <vt:i4>0</vt:i4>
      </vt:variant>
      <vt:variant>
        <vt:i4>5</vt:i4>
      </vt:variant>
      <vt:variant>
        <vt:lpwstr/>
      </vt:variant>
      <vt:variant>
        <vt:lpwstr>_Toc411591317</vt:lpwstr>
      </vt:variant>
      <vt:variant>
        <vt:i4>1245247</vt:i4>
      </vt:variant>
      <vt:variant>
        <vt:i4>368</vt:i4>
      </vt:variant>
      <vt:variant>
        <vt:i4>0</vt:i4>
      </vt:variant>
      <vt:variant>
        <vt:i4>5</vt:i4>
      </vt:variant>
      <vt:variant>
        <vt:lpwstr/>
      </vt:variant>
      <vt:variant>
        <vt:lpwstr>_Toc411591316</vt:lpwstr>
      </vt:variant>
      <vt:variant>
        <vt:i4>1245247</vt:i4>
      </vt:variant>
      <vt:variant>
        <vt:i4>362</vt:i4>
      </vt:variant>
      <vt:variant>
        <vt:i4>0</vt:i4>
      </vt:variant>
      <vt:variant>
        <vt:i4>5</vt:i4>
      </vt:variant>
      <vt:variant>
        <vt:lpwstr/>
      </vt:variant>
      <vt:variant>
        <vt:lpwstr>_Toc411591315</vt:lpwstr>
      </vt:variant>
      <vt:variant>
        <vt:i4>1245247</vt:i4>
      </vt:variant>
      <vt:variant>
        <vt:i4>356</vt:i4>
      </vt:variant>
      <vt:variant>
        <vt:i4>0</vt:i4>
      </vt:variant>
      <vt:variant>
        <vt:i4>5</vt:i4>
      </vt:variant>
      <vt:variant>
        <vt:lpwstr/>
      </vt:variant>
      <vt:variant>
        <vt:lpwstr>_Toc411591314</vt:lpwstr>
      </vt:variant>
      <vt:variant>
        <vt:i4>1245247</vt:i4>
      </vt:variant>
      <vt:variant>
        <vt:i4>350</vt:i4>
      </vt:variant>
      <vt:variant>
        <vt:i4>0</vt:i4>
      </vt:variant>
      <vt:variant>
        <vt:i4>5</vt:i4>
      </vt:variant>
      <vt:variant>
        <vt:lpwstr/>
      </vt:variant>
      <vt:variant>
        <vt:lpwstr>_Toc411591313</vt:lpwstr>
      </vt:variant>
      <vt:variant>
        <vt:i4>1245247</vt:i4>
      </vt:variant>
      <vt:variant>
        <vt:i4>344</vt:i4>
      </vt:variant>
      <vt:variant>
        <vt:i4>0</vt:i4>
      </vt:variant>
      <vt:variant>
        <vt:i4>5</vt:i4>
      </vt:variant>
      <vt:variant>
        <vt:lpwstr/>
      </vt:variant>
      <vt:variant>
        <vt:lpwstr>_Toc411591312</vt:lpwstr>
      </vt:variant>
      <vt:variant>
        <vt:i4>1245247</vt:i4>
      </vt:variant>
      <vt:variant>
        <vt:i4>338</vt:i4>
      </vt:variant>
      <vt:variant>
        <vt:i4>0</vt:i4>
      </vt:variant>
      <vt:variant>
        <vt:i4>5</vt:i4>
      </vt:variant>
      <vt:variant>
        <vt:lpwstr/>
      </vt:variant>
      <vt:variant>
        <vt:lpwstr>_Toc411591311</vt:lpwstr>
      </vt:variant>
      <vt:variant>
        <vt:i4>1245247</vt:i4>
      </vt:variant>
      <vt:variant>
        <vt:i4>332</vt:i4>
      </vt:variant>
      <vt:variant>
        <vt:i4>0</vt:i4>
      </vt:variant>
      <vt:variant>
        <vt:i4>5</vt:i4>
      </vt:variant>
      <vt:variant>
        <vt:lpwstr/>
      </vt:variant>
      <vt:variant>
        <vt:lpwstr>_Toc411591310</vt:lpwstr>
      </vt:variant>
      <vt:variant>
        <vt:i4>1179711</vt:i4>
      </vt:variant>
      <vt:variant>
        <vt:i4>326</vt:i4>
      </vt:variant>
      <vt:variant>
        <vt:i4>0</vt:i4>
      </vt:variant>
      <vt:variant>
        <vt:i4>5</vt:i4>
      </vt:variant>
      <vt:variant>
        <vt:lpwstr/>
      </vt:variant>
      <vt:variant>
        <vt:lpwstr>_Toc411591309</vt:lpwstr>
      </vt:variant>
      <vt:variant>
        <vt:i4>1179711</vt:i4>
      </vt:variant>
      <vt:variant>
        <vt:i4>320</vt:i4>
      </vt:variant>
      <vt:variant>
        <vt:i4>0</vt:i4>
      </vt:variant>
      <vt:variant>
        <vt:i4>5</vt:i4>
      </vt:variant>
      <vt:variant>
        <vt:lpwstr/>
      </vt:variant>
      <vt:variant>
        <vt:lpwstr>_Toc411591308</vt:lpwstr>
      </vt:variant>
      <vt:variant>
        <vt:i4>1179711</vt:i4>
      </vt:variant>
      <vt:variant>
        <vt:i4>314</vt:i4>
      </vt:variant>
      <vt:variant>
        <vt:i4>0</vt:i4>
      </vt:variant>
      <vt:variant>
        <vt:i4>5</vt:i4>
      </vt:variant>
      <vt:variant>
        <vt:lpwstr/>
      </vt:variant>
      <vt:variant>
        <vt:lpwstr>_Toc411591307</vt:lpwstr>
      </vt:variant>
      <vt:variant>
        <vt:i4>1179711</vt:i4>
      </vt:variant>
      <vt:variant>
        <vt:i4>308</vt:i4>
      </vt:variant>
      <vt:variant>
        <vt:i4>0</vt:i4>
      </vt:variant>
      <vt:variant>
        <vt:i4>5</vt:i4>
      </vt:variant>
      <vt:variant>
        <vt:lpwstr/>
      </vt:variant>
      <vt:variant>
        <vt:lpwstr>_Toc411591306</vt:lpwstr>
      </vt:variant>
      <vt:variant>
        <vt:i4>1179711</vt:i4>
      </vt:variant>
      <vt:variant>
        <vt:i4>302</vt:i4>
      </vt:variant>
      <vt:variant>
        <vt:i4>0</vt:i4>
      </vt:variant>
      <vt:variant>
        <vt:i4>5</vt:i4>
      </vt:variant>
      <vt:variant>
        <vt:lpwstr/>
      </vt:variant>
      <vt:variant>
        <vt:lpwstr>_Toc411591305</vt:lpwstr>
      </vt:variant>
      <vt:variant>
        <vt:i4>1179711</vt:i4>
      </vt:variant>
      <vt:variant>
        <vt:i4>296</vt:i4>
      </vt:variant>
      <vt:variant>
        <vt:i4>0</vt:i4>
      </vt:variant>
      <vt:variant>
        <vt:i4>5</vt:i4>
      </vt:variant>
      <vt:variant>
        <vt:lpwstr/>
      </vt:variant>
      <vt:variant>
        <vt:lpwstr>_Toc411591304</vt:lpwstr>
      </vt:variant>
      <vt:variant>
        <vt:i4>1179711</vt:i4>
      </vt:variant>
      <vt:variant>
        <vt:i4>290</vt:i4>
      </vt:variant>
      <vt:variant>
        <vt:i4>0</vt:i4>
      </vt:variant>
      <vt:variant>
        <vt:i4>5</vt:i4>
      </vt:variant>
      <vt:variant>
        <vt:lpwstr/>
      </vt:variant>
      <vt:variant>
        <vt:lpwstr>_Toc411591303</vt:lpwstr>
      </vt:variant>
      <vt:variant>
        <vt:i4>1179711</vt:i4>
      </vt:variant>
      <vt:variant>
        <vt:i4>284</vt:i4>
      </vt:variant>
      <vt:variant>
        <vt:i4>0</vt:i4>
      </vt:variant>
      <vt:variant>
        <vt:i4>5</vt:i4>
      </vt:variant>
      <vt:variant>
        <vt:lpwstr/>
      </vt:variant>
      <vt:variant>
        <vt:lpwstr>_Toc411591302</vt:lpwstr>
      </vt:variant>
      <vt:variant>
        <vt:i4>1179711</vt:i4>
      </vt:variant>
      <vt:variant>
        <vt:i4>278</vt:i4>
      </vt:variant>
      <vt:variant>
        <vt:i4>0</vt:i4>
      </vt:variant>
      <vt:variant>
        <vt:i4>5</vt:i4>
      </vt:variant>
      <vt:variant>
        <vt:lpwstr/>
      </vt:variant>
      <vt:variant>
        <vt:lpwstr>_Toc411591301</vt:lpwstr>
      </vt:variant>
      <vt:variant>
        <vt:i4>1179711</vt:i4>
      </vt:variant>
      <vt:variant>
        <vt:i4>272</vt:i4>
      </vt:variant>
      <vt:variant>
        <vt:i4>0</vt:i4>
      </vt:variant>
      <vt:variant>
        <vt:i4>5</vt:i4>
      </vt:variant>
      <vt:variant>
        <vt:lpwstr/>
      </vt:variant>
      <vt:variant>
        <vt:lpwstr>_Toc411591300</vt:lpwstr>
      </vt:variant>
      <vt:variant>
        <vt:i4>1769534</vt:i4>
      </vt:variant>
      <vt:variant>
        <vt:i4>266</vt:i4>
      </vt:variant>
      <vt:variant>
        <vt:i4>0</vt:i4>
      </vt:variant>
      <vt:variant>
        <vt:i4>5</vt:i4>
      </vt:variant>
      <vt:variant>
        <vt:lpwstr/>
      </vt:variant>
      <vt:variant>
        <vt:lpwstr>_Toc411591299</vt:lpwstr>
      </vt:variant>
      <vt:variant>
        <vt:i4>1769534</vt:i4>
      </vt:variant>
      <vt:variant>
        <vt:i4>260</vt:i4>
      </vt:variant>
      <vt:variant>
        <vt:i4>0</vt:i4>
      </vt:variant>
      <vt:variant>
        <vt:i4>5</vt:i4>
      </vt:variant>
      <vt:variant>
        <vt:lpwstr/>
      </vt:variant>
      <vt:variant>
        <vt:lpwstr>_Toc411591298</vt:lpwstr>
      </vt:variant>
      <vt:variant>
        <vt:i4>1769534</vt:i4>
      </vt:variant>
      <vt:variant>
        <vt:i4>254</vt:i4>
      </vt:variant>
      <vt:variant>
        <vt:i4>0</vt:i4>
      </vt:variant>
      <vt:variant>
        <vt:i4>5</vt:i4>
      </vt:variant>
      <vt:variant>
        <vt:lpwstr/>
      </vt:variant>
      <vt:variant>
        <vt:lpwstr>_Toc411591297</vt:lpwstr>
      </vt:variant>
      <vt:variant>
        <vt:i4>1769534</vt:i4>
      </vt:variant>
      <vt:variant>
        <vt:i4>248</vt:i4>
      </vt:variant>
      <vt:variant>
        <vt:i4>0</vt:i4>
      </vt:variant>
      <vt:variant>
        <vt:i4>5</vt:i4>
      </vt:variant>
      <vt:variant>
        <vt:lpwstr/>
      </vt:variant>
      <vt:variant>
        <vt:lpwstr>_Toc411591296</vt:lpwstr>
      </vt:variant>
      <vt:variant>
        <vt:i4>1769534</vt:i4>
      </vt:variant>
      <vt:variant>
        <vt:i4>242</vt:i4>
      </vt:variant>
      <vt:variant>
        <vt:i4>0</vt:i4>
      </vt:variant>
      <vt:variant>
        <vt:i4>5</vt:i4>
      </vt:variant>
      <vt:variant>
        <vt:lpwstr/>
      </vt:variant>
      <vt:variant>
        <vt:lpwstr>_Toc411591295</vt:lpwstr>
      </vt:variant>
      <vt:variant>
        <vt:i4>1769534</vt:i4>
      </vt:variant>
      <vt:variant>
        <vt:i4>236</vt:i4>
      </vt:variant>
      <vt:variant>
        <vt:i4>0</vt:i4>
      </vt:variant>
      <vt:variant>
        <vt:i4>5</vt:i4>
      </vt:variant>
      <vt:variant>
        <vt:lpwstr/>
      </vt:variant>
      <vt:variant>
        <vt:lpwstr>_Toc411591294</vt:lpwstr>
      </vt:variant>
      <vt:variant>
        <vt:i4>1769534</vt:i4>
      </vt:variant>
      <vt:variant>
        <vt:i4>230</vt:i4>
      </vt:variant>
      <vt:variant>
        <vt:i4>0</vt:i4>
      </vt:variant>
      <vt:variant>
        <vt:i4>5</vt:i4>
      </vt:variant>
      <vt:variant>
        <vt:lpwstr/>
      </vt:variant>
      <vt:variant>
        <vt:lpwstr>_Toc411591293</vt:lpwstr>
      </vt:variant>
      <vt:variant>
        <vt:i4>1769534</vt:i4>
      </vt:variant>
      <vt:variant>
        <vt:i4>224</vt:i4>
      </vt:variant>
      <vt:variant>
        <vt:i4>0</vt:i4>
      </vt:variant>
      <vt:variant>
        <vt:i4>5</vt:i4>
      </vt:variant>
      <vt:variant>
        <vt:lpwstr/>
      </vt:variant>
      <vt:variant>
        <vt:lpwstr>_Toc411591292</vt:lpwstr>
      </vt:variant>
      <vt:variant>
        <vt:i4>1769534</vt:i4>
      </vt:variant>
      <vt:variant>
        <vt:i4>218</vt:i4>
      </vt:variant>
      <vt:variant>
        <vt:i4>0</vt:i4>
      </vt:variant>
      <vt:variant>
        <vt:i4>5</vt:i4>
      </vt:variant>
      <vt:variant>
        <vt:lpwstr/>
      </vt:variant>
      <vt:variant>
        <vt:lpwstr>_Toc411591291</vt:lpwstr>
      </vt:variant>
      <vt:variant>
        <vt:i4>1769534</vt:i4>
      </vt:variant>
      <vt:variant>
        <vt:i4>212</vt:i4>
      </vt:variant>
      <vt:variant>
        <vt:i4>0</vt:i4>
      </vt:variant>
      <vt:variant>
        <vt:i4>5</vt:i4>
      </vt:variant>
      <vt:variant>
        <vt:lpwstr/>
      </vt:variant>
      <vt:variant>
        <vt:lpwstr>_Toc411591290</vt:lpwstr>
      </vt:variant>
      <vt:variant>
        <vt:i4>1703998</vt:i4>
      </vt:variant>
      <vt:variant>
        <vt:i4>206</vt:i4>
      </vt:variant>
      <vt:variant>
        <vt:i4>0</vt:i4>
      </vt:variant>
      <vt:variant>
        <vt:i4>5</vt:i4>
      </vt:variant>
      <vt:variant>
        <vt:lpwstr/>
      </vt:variant>
      <vt:variant>
        <vt:lpwstr>_Toc411591289</vt:lpwstr>
      </vt:variant>
      <vt:variant>
        <vt:i4>1703998</vt:i4>
      </vt:variant>
      <vt:variant>
        <vt:i4>200</vt:i4>
      </vt:variant>
      <vt:variant>
        <vt:i4>0</vt:i4>
      </vt:variant>
      <vt:variant>
        <vt:i4>5</vt:i4>
      </vt:variant>
      <vt:variant>
        <vt:lpwstr/>
      </vt:variant>
      <vt:variant>
        <vt:lpwstr>_Toc411591288</vt:lpwstr>
      </vt:variant>
      <vt:variant>
        <vt:i4>1703998</vt:i4>
      </vt:variant>
      <vt:variant>
        <vt:i4>194</vt:i4>
      </vt:variant>
      <vt:variant>
        <vt:i4>0</vt:i4>
      </vt:variant>
      <vt:variant>
        <vt:i4>5</vt:i4>
      </vt:variant>
      <vt:variant>
        <vt:lpwstr/>
      </vt:variant>
      <vt:variant>
        <vt:lpwstr>_Toc411591287</vt:lpwstr>
      </vt:variant>
      <vt:variant>
        <vt:i4>1703998</vt:i4>
      </vt:variant>
      <vt:variant>
        <vt:i4>188</vt:i4>
      </vt:variant>
      <vt:variant>
        <vt:i4>0</vt:i4>
      </vt:variant>
      <vt:variant>
        <vt:i4>5</vt:i4>
      </vt:variant>
      <vt:variant>
        <vt:lpwstr/>
      </vt:variant>
      <vt:variant>
        <vt:lpwstr>_Toc411591286</vt:lpwstr>
      </vt:variant>
      <vt:variant>
        <vt:i4>1703998</vt:i4>
      </vt:variant>
      <vt:variant>
        <vt:i4>182</vt:i4>
      </vt:variant>
      <vt:variant>
        <vt:i4>0</vt:i4>
      </vt:variant>
      <vt:variant>
        <vt:i4>5</vt:i4>
      </vt:variant>
      <vt:variant>
        <vt:lpwstr/>
      </vt:variant>
      <vt:variant>
        <vt:lpwstr>_Toc411591285</vt:lpwstr>
      </vt:variant>
      <vt:variant>
        <vt:i4>1703998</vt:i4>
      </vt:variant>
      <vt:variant>
        <vt:i4>176</vt:i4>
      </vt:variant>
      <vt:variant>
        <vt:i4>0</vt:i4>
      </vt:variant>
      <vt:variant>
        <vt:i4>5</vt:i4>
      </vt:variant>
      <vt:variant>
        <vt:lpwstr/>
      </vt:variant>
      <vt:variant>
        <vt:lpwstr>_Toc411591284</vt:lpwstr>
      </vt:variant>
      <vt:variant>
        <vt:i4>1703998</vt:i4>
      </vt:variant>
      <vt:variant>
        <vt:i4>170</vt:i4>
      </vt:variant>
      <vt:variant>
        <vt:i4>0</vt:i4>
      </vt:variant>
      <vt:variant>
        <vt:i4>5</vt:i4>
      </vt:variant>
      <vt:variant>
        <vt:lpwstr/>
      </vt:variant>
      <vt:variant>
        <vt:lpwstr>_Toc411591283</vt:lpwstr>
      </vt:variant>
      <vt:variant>
        <vt:i4>1703998</vt:i4>
      </vt:variant>
      <vt:variant>
        <vt:i4>164</vt:i4>
      </vt:variant>
      <vt:variant>
        <vt:i4>0</vt:i4>
      </vt:variant>
      <vt:variant>
        <vt:i4>5</vt:i4>
      </vt:variant>
      <vt:variant>
        <vt:lpwstr/>
      </vt:variant>
      <vt:variant>
        <vt:lpwstr>_Toc411591282</vt:lpwstr>
      </vt:variant>
      <vt:variant>
        <vt:i4>1703998</vt:i4>
      </vt:variant>
      <vt:variant>
        <vt:i4>158</vt:i4>
      </vt:variant>
      <vt:variant>
        <vt:i4>0</vt:i4>
      </vt:variant>
      <vt:variant>
        <vt:i4>5</vt:i4>
      </vt:variant>
      <vt:variant>
        <vt:lpwstr/>
      </vt:variant>
      <vt:variant>
        <vt:lpwstr>_Toc411591281</vt:lpwstr>
      </vt:variant>
      <vt:variant>
        <vt:i4>1703998</vt:i4>
      </vt:variant>
      <vt:variant>
        <vt:i4>152</vt:i4>
      </vt:variant>
      <vt:variant>
        <vt:i4>0</vt:i4>
      </vt:variant>
      <vt:variant>
        <vt:i4>5</vt:i4>
      </vt:variant>
      <vt:variant>
        <vt:lpwstr/>
      </vt:variant>
      <vt:variant>
        <vt:lpwstr>_Toc411591280</vt:lpwstr>
      </vt:variant>
      <vt:variant>
        <vt:i4>1376318</vt:i4>
      </vt:variant>
      <vt:variant>
        <vt:i4>146</vt:i4>
      </vt:variant>
      <vt:variant>
        <vt:i4>0</vt:i4>
      </vt:variant>
      <vt:variant>
        <vt:i4>5</vt:i4>
      </vt:variant>
      <vt:variant>
        <vt:lpwstr/>
      </vt:variant>
      <vt:variant>
        <vt:lpwstr>_Toc411591279</vt:lpwstr>
      </vt:variant>
      <vt:variant>
        <vt:i4>1376318</vt:i4>
      </vt:variant>
      <vt:variant>
        <vt:i4>140</vt:i4>
      </vt:variant>
      <vt:variant>
        <vt:i4>0</vt:i4>
      </vt:variant>
      <vt:variant>
        <vt:i4>5</vt:i4>
      </vt:variant>
      <vt:variant>
        <vt:lpwstr/>
      </vt:variant>
      <vt:variant>
        <vt:lpwstr>_Toc411591278</vt:lpwstr>
      </vt:variant>
      <vt:variant>
        <vt:i4>1376318</vt:i4>
      </vt:variant>
      <vt:variant>
        <vt:i4>134</vt:i4>
      </vt:variant>
      <vt:variant>
        <vt:i4>0</vt:i4>
      </vt:variant>
      <vt:variant>
        <vt:i4>5</vt:i4>
      </vt:variant>
      <vt:variant>
        <vt:lpwstr/>
      </vt:variant>
      <vt:variant>
        <vt:lpwstr>_Toc411591277</vt:lpwstr>
      </vt:variant>
      <vt:variant>
        <vt:i4>1376318</vt:i4>
      </vt:variant>
      <vt:variant>
        <vt:i4>128</vt:i4>
      </vt:variant>
      <vt:variant>
        <vt:i4>0</vt:i4>
      </vt:variant>
      <vt:variant>
        <vt:i4>5</vt:i4>
      </vt:variant>
      <vt:variant>
        <vt:lpwstr/>
      </vt:variant>
      <vt:variant>
        <vt:lpwstr>_Toc411591276</vt:lpwstr>
      </vt:variant>
      <vt:variant>
        <vt:i4>1376318</vt:i4>
      </vt:variant>
      <vt:variant>
        <vt:i4>122</vt:i4>
      </vt:variant>
      <vt:variant>
        <vt:i4>0</vt:i4>
      </vt:variant>
      <vt:variant>
        <vt:i4>5</vt:i4>
      </vt:variant>
      <vt:variant>
        <vt:lpwstr/>
      </vt:variant>
      <vt:variant>
        <vt:lpwstr>_Toc411591275</vt:lpwstr>
      </vt:variant>
      <vt:variant>
        <vt:i4>1376318</vt:i4>
      </vt:variant>
      <vt:variant>
        <vt:i4>116</vt:i4>
      </vt:variant>
      <vt:variant>
        <vt:i4>0</vt:i4>
      </vt:variant>
      <vt:variant>
        <vt:i4>5</vt:i4>
      </vt:variant>
      <vt:variant>
        <vt:lpwstr/>
      </vt:variant>
      <vt:variant>
        <vt:lpwstr>_Toc411591274</vt:lpwstr>
      </vt:variant>
      <vt:variant>
        <vt:i4>1376318</vt:i4>
      </vt:variant>
      <vt:variant>
        <vt:i4>110</vt:i4>
      </vt:variant>
      <vt:variant>
        <vt:i4>0</vt:i4>
      </vt:variant>
      <vt:variant>
        <vt:i4>5</vt:i4>
      </vt:variant>
      <vt:variant>
        <vt:lpwstr/>
      </vt:variant>
      <vt:variant>
        <vt:lpwstr>_Toc411591273</vt:lpwstr>
      </vt:variant>
      <vt:variant>
        <vt:i4>1376318</vt:i4>
      </vt:variant>
      <vt:variant>
        <vt:i4>104</vt:i4>
      </vt:variant>
      <vt:variant>
        <vt:i4>0</vt:i4>
      </vt:variant>
      <vt:variant>
        <vt:i4>5</vt:i4>
      </vt:variant>
      <vt:variant>
        <vt:lpwstr/>
      </vt:variant>
      <vt:variant>
        <vt:lpwstr>_Toc411591272</vt:lpwstr>
      </vt:variant>
      <vt:variant>
        <vt:i4>1376318</vt:i4>
      </vt:variant>
      <vt:variant>
        <vt:i4>98</vt:i4>
      </vt:variant>
      <vt:variant>
        <vt:i4>0</vt:i4>
      </vt:variant>
      <vt:variant>
        <vt:i4>5</vt:i4>
      </vt:variant>
      <vt:variant>
        <vt:lpwstr/>
      </vt:variant>
      <vt:variant>
        <vt:lpwstr>_Toc411591271</vt:lpwstr>
      </vt:variant>
      <vt:variant>
        <vt:i4>1376318</vt:i4>
      </vt:variant>
      <vt:variant>
        <vt:i4>92</vt:i4>
      </vt:variant>
      <vt:variant>
        <vt:i4>0</vt:i4>
      </vt:variant>
      <vt:variant>
        <vt:i4>5</vt:i4>
      </vt:variant>
      <vt:variant>
        <vt:lpwstr/>
      </vt:variant>
      <vt:variant>
        <vt:lpwstr>_Toc411591270</vt:lpwstr>
      </vt:variant>
      <vt:variant>
        <vt:i4>1310782</vt:i4>
      </vt:variant>
      <vt:variant>
        <vt:i4>86</vt:i4>
      </vt:variant>
      <vt:variant>
        <vt:i4>0</vt:i4>
      </vt:variant>
      <vt:variant>
        <vt:i4>5</vt:i4>
      </vt:variant>
      <vt:variant>
        <vt:lpwstr/>
      </vt:variant>
      <vt:variant>
        <vt:lpwstr>_Toc411591269</vt:lpwstr>
      </vt:variant>
      <vt:variant>
        <vt:i4>1310782</vt:i4>
      </vt:variant>
      <vt:variant>
        <vt:i4>80</vt:i4>
      </vt:variant>
      <vt:variant>
        <vt:i4>0</vt:i4>
      </vt:variant>
      <vt:variant>
        <vt:i4>5</vt:i4>
      </vt:variant>
      <vt:variant>
        <vt:lpwstr/>
      </vt:variant>
      <vt:variant>
        <vt:lpwstr>_Toc411591268</vt:lpwstr>
      </vt:variant>
      <vt:variant>
        <vt:i4>1310782</vt:i4>
      </vt:variant>
      <vt:variant>
        <vt:i4>74</vt:i4>
      </vt:variant>
      <vt:variant>
        <vt:i4>0</vt:i4>
      </vt:variant>
      <vt:variant>
        <vt:i4>5</vt:i4>
      </vt:variant>
      <vt:variant>
        <vt:lpwstr/>
      </vt:variant>
      <vt:variant>
        <vt:lpwstr>_Toc411591267</vt:lpwstr>
      </vt:variant>
      <vt:variant>
        <vt:i4>1310782</vt:i4>
      </vt:variant>
      <vt:variant>
        <vt:i4>68</vt:i4>
      </vt:variant>
      <vt:variant>
        <vt:i4>0</vt:i4>
      </vt:variant>
      <vt:variant>
        <vt:i4>5</vt:i4>
      </vt:variant>
      <vt:variant>
        <vt:lpwstr/>
      </vt:variant>
      <vt:variant>
        <vt:lpwstr>_Toc411591266</vt:lpwstr>
      </vt:variant>
      <vt:variant>
        <vt:i4>1310782</vt:i4>
      </vt:variant>
      <vt:variant>
        <vt:i4>62</vt:i4>
      </vt:variant>
      <vt:variant>
        <vt:i4>0</vt:i4>
      </vt:variant>
      <vt:variant>
        <vt:i4>5</vt:i4>
      </vt:variant>
      <vt:variant>
        <vt:lpwstr/>
      </vt:variant>
      <vt:variant>
        <vt:lpwstr>_Toc411591265</vt:lpwstr>
      </vt:variant>
      <vt:variant>
        <vt:i4>1310782</vt:i4>
      </vt:variant>
      <vt:variant>
        <vt:i4>56</vt:i4>
      </vt:variant>
      <vt:variant>
        <vt:i4>0</vt:i4>
      </vt:variant>
      <vt:variant>
        <vt:i4>5</vt:i4>
      </vt:variant>
      <vt:variant>
        <vt:lpwstr/>
      </vt:variant>
      <vt:variant>
        <vt:lpwstr>_Toc411591264</vt:lpwstr>
      </vt:variant>
      <vt:variant>
        <vt:i4>1310782</vt:i4>
      </vt:variant>
      <vt:variant>
        <vt:i4>50</vt:i4>
      </vt:variant>
      <vt:variant>
        <vt:i4>0</vt:i4>
      </vt:variant>
      <vt:variant>
        <vt:i4>5</vt:i4>
      </vt:variant>
      <vt:variant>
        <vt:lpwstr/>
      </vt:variant>
      <vt:variant>
        <vt:lpwstr>_Toc411591263</vt:lpwstr>
      </vt:variant>
      <vt:variant>
        <vt:i4>1310782</vt:i4>
      </vt:variant>
      <vt:variant>
        <vt:i4>44</vt:i4>
      </vt:variant>
      <vt:variant>
        <vt:i4>0</vt:i4>
      </vt:variant>
      <vt:variant>
        <vt:i4>5</vt:i4>
      </vt:variant>
      <vt:variant>
        <vt:lpwstr/>
      </vt:variant>
      <vt:variant>
        <vt:lpwstr>_Toc411591262</vt:lpwstr>
      </vt:variant>
      <vt:variant>
        <vt:i4>1310782</vt:i4>
      </vt:variant>
      <vt:variant>
        <vt:i4>38</vt:i4>
      </vt:variant>
      <vt:variant>
        <vt:i4>0</vt:i4>
      </vt:variant>
      <vt:variant>
        <vt:i4>5</vt:i4>
      </vt:variant>
      <vt:variant>
        <vt:lpwstr/>
      </vt:variant>
      <vt:variant>
        <vt:lpwstr>_Toc411591261</vt:lpwstr>
      </vt:variant>
      <vt:variant>
        <vt:i4>1310782</vt:i4>
      </vt:variant>
      <vt:variant>
        <vt:i4>32</vt:i4>
      </vt:variant>
      <vt:variant>
        <vt:i4>0</vt:i4>
      </vt:variant>
      <vt:variant>
        <vt:i4>5</vt:i4>
      </vt:variant>
      <vt:variant>
        <vt:lpwstr/>
      </vt:variant>
      <vt:variant>
        <vt:lpwstr>_Toc411591260</vt:lpwstr>
      </vt:variant>
      <vt:variant>
        <vt:i4>1507390</vt:i4>
      </vt:variant>
      <vt:variant>
        <vt:i4>26</vt:i4>
      </vt:variant>
      <vt:variant>
        <vt:i4>0</vt:i4>
      </vt:variant>
      <vt:variant>
        <vt:i4>5</vt:i4>
      </vt:variant>
      <vt:variant>
        <vt:lpwstr/>
      </vt:variant>
      <vt:variant>
        <vt:lpwstr>_Toc411591259</vt:lpwstr>
      </vt:variant>
      <vt:variant>
        <vt:i4>1507390</vt:i4>
      </vt:variant>
      <vt:variant>
        <vt:i4>20</vt:i4>
      </vt:variant>
      <vt:variant>
        <vt:i4>0</vt:i4>
      </vt:variant>
      <vt:variant>
        <vt:i4>5</vt:i4>
      </vt:variant>
      <vt:variant>
        <vt:lpwstr/>
      </vt:variant>
      <vt:variant>
        <vt:lpwstr>_Toc411591258</vt:lpwstr>
      </vt:variant>
      <vt:variant>
        <vt:i4>1507390</vt:i4>
      </vt:variant>
      <vt:variant>
        <vt:i4>14</vt:i4>
      </vt:variant>
      <vt:variant>
        <vt:i4>0</vt:i4>
      </vt:variant>
      <vt:variant>
        <vt:i4>5</vt:i4>
      </vt:variant>
      <vt:variant>
        <vt:lpwstr/>
      </vt:variant>
      <vt:variant>
        <vt:lpwstr>_Toc411591257</vt:lpwstr>
      </vt:variant>
      <vt:variant>
        <vt:i4>1507390</vt:i4>
      </vt:variant>
      <vt:variant>
        <vt:i4>8</vt:i4>
      </vt:variant>
      <vt:variant>
        <vt:i4>0</vt:i4>
      </vt:variant>
      <vt:variant>
        <vt:i4>5</vt:i4>
      </vt:variant>
      <vt:variant>
        <vt:lpwstr/>
      </vt:variant>
      <vt:variant>
        <vt:lpwstr>_Toc411591256</vt:lpwstr>
      </vt:variant>
      <vt:variant>
        <vt:i4>1507390</vt:i4>
      </vt:variant>
      <vt:variant>
        <vt:i4>2</vt:i4>
      </vt:variant>
      <vt:variant>
        <vt:i4>0</vt:i4>
      </vt:variant>
      <vt:variant>
        <vt:i4>5</vt:i4>
      </vt:variant>
      <vt:variant>
        <vt:lpwstr/>
      </vt:variant>
      <vt:variant>
        <vt:lpwstr>_Toc411591255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BLRBAC RECOMMENDED GOOD PRACTICE Emergency Shutdown Procedure</dc:title>
  <dc:creator>Dean Clay</dc:creator>
  <cp:lastModifiedBy>Daniel Franco</cp:lastModifiedBy>
  <cp:revision>2</cp:revision>
  <cp:lastPrinted>2012-03-28T22:42:00Z</cp:lastPrinted>
  <dcterms:created xsi:type="dcterms:W3CDTF">2026-10-14T21:41:00Z</dcterms:created>
  <dcterms:modified xsi:type="dcterms:W3CDTF">2026-10-14T21:41:00Z</dcterms:modified>
</cp:coreProperties>
</file>